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26D06DD2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.ZP.242.43.2018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2B28976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 xml:space="preserve">na </w:t>
      </w:r>
      <w:r w:rsidR="000846F8" w:rsidRPr="000846F8">
        <w:rPr>
          <w:rFonts w:ascii="Arial" w:hAnsi="Arial" w:cs="Arial"/>
          <w:b/>
        </w:rPr>
        <w:t xml:space="preserve">zakup systemu do angiografii cyfrowej  wraz z pracami dostosowawczymi oraz wyposażenia do </w:t>
      </w:r>
      <w:r w:rsidR="000846F8" w:rsidRPr="000846F8">
        <w:rPr>
          <w:rFonts w:ascii="Arial" w:eastAsia="Arial Unicode MS" w:hAnsi="Arial" w:cs="Arial"/>
          <w:b/>
        </w:rPr>
        <w:t>Oddział Kardiologii i Chorób Wewnętrznych z Pododdziałem Kardiologii Inwa</w:t>
      </w:r>
      <w:r w:rsidR="000846F8">
        <w:rPr>
          <w:rFonts w:ascii="Arial" w:eastAsia="Arial Unicode MS" w:hAnsi="Arial" w:cs="Arial"/>
          <w:b/>
        </w:rPr>
        <w:t>zyjnej i Pracownią Hemodynamiki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D56071">
        <w:rPr>
          <w:rFonts w:ascii="Arial" w:hAnsi="Arial" w:cs="Arial"/>
          <w:b/>
        </w:rPr>
        <w:t>.242.43.2018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BA381ED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ABC2F40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06D6F08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7FC69AD" w14:textId="36953B16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D56071">
              <w:rPr>
                <w:rFonts w:ascii="Arial" w:hAnsi="Arial" w:cs="Arial"/>
                <w:b/>
              </w:rPr>
              <w:t xml:space="preserve">cena za system do angiografii cyfrowej: </w:t>
            </w:r>
          </w:p>
          <w:p w14:paraId="4A590A03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4E1FD17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B739B0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C2D0914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C20CB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D6EE17C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2FE8C4C" w14:textId="134DD8FA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PACS ze stacją przeglądową</w:t>
            </w:r>
            <w:r w:rsidRPr="00D56071">
              <w:rPr>
                <w:rFonts w:ascii="Arial" w:hAnsi="Arial" w:cs="Arial"/>
                <w:b/>
              </w:rPr>
              <w:t>:</w:t>
            </w:r>
          </w:p>
          <w:p w14:paraId="3B8E61DD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04D2D08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BC56C44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FD736CF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5E6F53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120F04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D44CAE" w14:textId="1CADC310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56071">
              <w:rPr>
                <w:rFonts w:ascii="Arial" w:hAnsi="Arial" w:cs="Arial"/>
                <w:b/>
              </w:rPr>
              <w:t>tół zabiegowy:</w:t>
            </w:r>
          </w:p>
          <w:p w14:paraId="41FC6A79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B8D8CDC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6192C9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A491212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0470957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DCFE72B" w14:textId="77777777" w:rsidR="001C26D9" w:rsidRDefault="001C26D9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788CB30" w14:textId="5FC9DA7D" w:rsidR="001C26D9" w:rsidRPr="001C26D9" w:rsidRDefault="001C26D9" w:rsidP="001C26D9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prace dostosowawcze</w:t>
            </w:r>
            <w:r w:rsidRPr="001C26D9">
              <w:rPr>
                <w:rFonts w:ascii="Arial" w:hAnsi="Arial" w:cs="Arial"/>
                <w:b/>
              </w:rPr>
              <w:t>:</w:t>
            </w:r>
          </w:p>
          <w:p w14:paraId="35E7D84A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1A615F49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491232D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EFF3CE7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D055AA" w14:textId="77777777" w:rsidR="001C26D9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3733C63" w14:textId="77777777" w:rsidR="001C26D9" w:rsidRPr="00D56071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DF3746B" w14:textId="77777777" w:rsidR="00D56071" w:rsidRP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2504F72" w14:textId="6BB69EF1" w:rsidR="00D56071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2263DE2F" w:rsidR="00AC3883" w:rsidRPr="000846F8" w:rsidRDefault="00D56071" w:rsidP="003E2A9A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 </w:t>
            </w:r>
            <w:r w:rsidR="003E2A9A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miesięcy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AE98BA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0846F8" w14:paraId="3C1F2AAA" w14:textId="77777777" w:rsidTr="003A7363">
        <w:tc>
          <w:tcPr>
            <w:tcW w:w="9463" w:type="dxa"/>
            <w:gridSpan w:val="3"/>
          </w:tcPr>
          <w:p w14:paraId="68D7DBFB" w14:textId="3A25973A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2:</w:t>
            </w:r>
          </w:p>
        </w:tc>
      </w:tr>
      <w:tr w:rsidR="00FB6027" w:rsidRPr="000846F8" w14:paraId="046F585E" w14:textId="77777777" w:rsidTr="00D56071">
        <w:trPr>
          <w:trHeight w:val="2143"/>
        </w:trPr>
        <w:tc>
          <w:tcPr>
            <w:tcW w:w="1809" w:type="dxa"/>
          </w:tcPr>
          <w:p w14:paraId="12B4869D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29CFA1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B343CD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E100709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7EABDCF" w14:textId="319B3B55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</w:t>
            </w:r>
          </w:p>
          <w:p w14:paraId="43808A5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48D54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62B915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B9794D" w14:textId="32614A7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</w:tc>
      </w:tr>
      <w:tr w:rsidR="00FB6027" w:rsidRPr="000846F8" w14:paraId="4BDC5A1A" w14:textId="77777777" w:rsidTr="003A7363">
        <w:tc>
          <w:tcPr>
            <w:tcW w:w="4207" w:type="dxa"/>
            <w:gridSpan w:val="2"/>
          </w:tcPr>
          <w:p w14:paraId="6C80E1BA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016762" w14:textId="67E58DE1" w:rsidR="00FB6027" w:rsidRPr="00D56071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5FE8121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lastRenderedPageBreak/>
              <w:t>Okres gwarancji występuje jako kryterium oceny ofert.)</w:t>
            </w:r>
          </w:p>
        </w:tc>
        <w:tc>
          <w:tcPr>
            <w:tcW w:w="5256" w:type="dxa"/>
          </w:tcPr>
          <w:p w14:paraId="650BB182" w14:textId="77777777" w:rsidR="00FB6027" w:rsidRPr="000846F8" w:rsidRDefault="00FB6027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CA5B34D" w14:textId="77777777" w:rsidR="00FB6027" w:rsidRPr="000846F8" w:rsidRDefault="00FB6027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FB6027" w:rsidRPr="000846F8" w14:paraId="5299BC91" w14:textId="77777777" w:rsidTr="003A7363">
        <w:tc>
          <w:tcPr>
            <w:tcW w:w="9463" w:type="dxa"/>
            <w:gridSpan w:val="3"/>
          </w:tcPr>
          <w:p w14:paraId="2760997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797C13" w14:textId="32ED1664" w:rsidR="00FB6027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8 tygodni od dnia zawarcia umowy</w:t>
            </w:r>
          </w:p>
        </w:tc>
      </w:tr>
    </w:tbl>
    <w:p w14:paraId="65BEEEB1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8739AB8" w14:textId="77777777" w:rsidR="00D56071" w:rsidRPr="000846F8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53F6A4C6" w14:textId="77777777" w:rsidTr="00940C82">
        <w:tc>
          <w:tcPr>
            <w:tcW w:w="9463" w:type="dxa"/>
            <w:gridSpan w:val="3"/>
          </w:tcPr>
          <w:p w14:paraId="6416A64C" w14:textId="3FE5F11A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16342A15" w14:textId="77777777" w:rsidTr="00940C82">
        <w:trPr>
          <w:trHeight w:val="2668"/>
        </w:trPr>
        <w:tc>
          <w:tcPr>
            <w:tcW w:w="1809" w:type="dxa"/>
          </w:tcPr>
          <w:p w14:paraId="381C20B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A20C03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57AB16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EF3C74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31D8D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4858CAA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646AD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463E76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7B1AC8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46E0FA67" w14:textId="77777777" w:rsidTr="00940C82">
        <w:tc>
          <w:tcPr>
            <w:tcW w:w="4207" w:type="dxa"/>
            <w:gridSpan w:val="2"/>
          </w:tcPr>
          <w:p w14:paraId="6A3F3135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54FA655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2BACC9D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1EC746F2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DF97A98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430966C4" w14:textId="77777777" w:rsidTr="00940C82">
        <w:tc>
          <w:tcPr>
            <w:tcW w:w="9463" w:type="dxa"/>
            <w:gridSpan w:val="3"/>
          </w:tcPr>
          <w:p w14:paraId="3FF30B73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A0AFFEF" w14:textId="284F3198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5AB8391B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71ADEC3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042DDBFB" w14:textId="77777777" w:rsidTr="00940C82">
        <w:tc>
          <w:tcPr>
            <w:tcW w:w="9463" w:type="dxa"/>
            <w:gridSpan w:val="3"/>
          </w:tcPr>
          <w:p w14:paraId="6CE0B933" w14:textId="701CE562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441DF438" w14:textId="77777777" w:rsidTr="00940C82">
        <w:trPr>
          <w:trHeight w:val="2668"/>
        </w:trPr>
        <w:tc>
          <w:tcPr>
            <w:tcW w:w="1809" w:type="dxa"/>
          </w:tcPr>
          <w:p w14:paraId="6E5CE8C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D5BD84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785643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362DAB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26D698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1A776CF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29B12CB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22CED4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96CC0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2B4906A0" w14:textId="77777777" w:rsidTr="00940C82">
        <w:tc>
          <w:tcPr>
            <w:tcW w:w="4207" w:type="dxa"/>
            <w:gridSpan w:val="2"/>
          </w:tcPr>
          <w:p w14:paraId="4C2EF3B7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048987C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3C0EA13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184AADF8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400BC6B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7E9FB8AC" w14:textId="77777777" w:rsidTr="00940C82">
        <w:tc>
          <w:tcPr>
            <w:tcW w:w="9463" w:type="dxa"/>
            <w:gridSpan w:val="3"/>
          </w:tcPr>
          <w:p w14:paraId="2B8FF2F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C694C44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507C94DF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98CA7A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6492C111" w14:textId="77777777" w:rsidTr="00940C82">
        <w:tc>
          <w:tcPr>
            <w:tcW w:w="9463" w:type="dxa"/>
            <w:gridSpan w:val="3"/>
          </w:tcPr>
          <w:p w14:paraId="439C771F" w14:textId="4E70E3E2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569C247D" w14:textId="77777777" w:rsidTr="00940C82">
        <w:trPr>
          <w:trHeight w:val="2668"/>
        </w:trPr>
        <w:tc>
          <w:tcPr>
            <w:tcW w:w="1809" w:type="dxa"/>
          </w:tcPr>
          <w:p w14:paraId="6D059D1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85520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C96511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DB2B0FB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B3C7927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5A00C3A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A5DD81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D37098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37625F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1F194D7B" w14:textId="77777777" w:rsidTr="00940C82">
        <w:tc>
          <w:tcPr>
            <w:tcW w:w="4207" w:type="dxa"/>
            <w:gridSpan w:val="2"/>
          </w:tcPr>
          <w:p w14:paraId="3F30B77C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AFBF559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3F00475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8BE1061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E87140E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66A5C342" w14:textId="77777777" w:rsidTr="00940C82">
        <w:tc>
          <w:tcPr>
            <w:tcW w:w="9463" w:type="dxa"/>
            <w:gridSpan w:val="3"/>
          </w:tcPr>
          <w:p w14:paraId="28BE2CD8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CB270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0040BB42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BC2F444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78D557F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46E4E8F1" w14:textId="77777777" w:rsidTr="00940C82">
        <w:tc>
          <w:tcPr>
            <w:tcW w:w="9463" w:type="dxa"/>
            <w:gridSpan w:val="3"/>
          </w:tcPr>
          <w:p w14:paraId="3415E452" w14:textId="0B018884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3584C5F2" w14:textId="77777777" w:rsidTr="00940C82">
        <w:trPr>
          <w:trHeight w:val="2668"/>
        </w:trPr>
        <w:tc>
          <w:tcPr>
            <w:tcW w:w="1809" w:type="dxa"/>
          </w:tcPr>
          <w:p w14:paraId="56C9468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A2C4B8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961720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A5F5BD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7524E6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5B9660F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313C41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857968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378F6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641856CD" w14:textId="77777777" w:rsidTr="00940C82">
        <w:tc>
          <w:tcPr>
            <w:tcW w:w="4207" w:type="dxa"/>
            <w:gridSpan w:val="2"/>
          </w:tcPr>
          <w:p w14:paraId="41AAADD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BDC7556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638E48B8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488AAEF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A1288D6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3993BE3B" w14:textId="77777777" w:rsidTr="00940C82">
        <w:tc>
          <w:tcPr>
            <w:tcW w:w="9463" w:type="dxa"/>
            <w:gridSpan w:val="3"/>
          </w:tcPr>
          <w:p w14:paraId="14C6E73E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DA1F72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73F5AB35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B5043E1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14910AA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B112265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B617852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551D6E7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FAE3215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8C44B7D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D90B7A0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3E15E53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EC70E4" w14:textId="77777777" w:rsidR="00C354F1" w:rsidRPr="000846F8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4DEEF31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7CFE4512" w14:textId="77777777" w:rsidTr="00940C82">
        <w:tc>
          <w:tcPr>
            <w:tcW w:w="9463" w:type="dxa"/>
            <w:gridSpan w:val="3"/>
          </w:tcPr>
          <w:p w14:paraId="078B1055" w14:textId="332E9E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7C562E9F" w14:textId="77777777" w:rsidTr="00940C82">
        <w:trPr>
          <w:trHeight w:val="2668"/>
        </w:trPr>
        <w:tc>
          <w:tcPr>
            <w:tcW w:w="1809" w:type="dxa"/>
          </w:tcPr>
          <w:p w14:paraId="41ACCC9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31528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8373207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4886E02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951248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38F4623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2695B0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ED532F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41031E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45ECA45E" w14:textId="77777777" w:rsidTr="00940C82">
        <w:tc>
          <w:tcPr>
            <w:tcW w:w="4207" w:type="dxa"/>
            <w:gridSpan w:val="2"/>
          </w:tcPr>
          <w:p w14:paraId="11477836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DDB5933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62F9F27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29D7794D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A55500B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213B1257" w14:textId="77777777" w:rsidTr="00940C82">
        <w:tc>
          <w:tcPr>
            <w:tcW w:w="9463" w:type="dxa"/>
            <w:gridSpan w:val="3"/>
          </w:tcPr>
          <w:p w14:paraId="226A72F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C9CFF0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723B5983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0FBEB398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FB6027" w:rsidRPr="000846F8">
        <w:rPr>
          <w:rFonts w:ascii="Arial" w:hAnsi="Arial" w:cs="Arial"/>
          <w:sz w:val="20"/>
        </w:rPr>
        <w:t>6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71CCAE9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122842">
        <w:rPr>
          <w:rFonts w:ascii="Arial" w:hAnsi="Arial" w:cs="Arial"/>
        </w:rPr>
        <w:t>7A do SIWZ (Pakiet nr 1) oraz załączniku nr 7B do SIWZ (Pakiety od 2 do 7)</w:t>
      </w:r>
      <w:r w:rsidRPr="000846F8">
        <w:rPr>
          <w:rFonts w:ascii="Arial" w:hAnsi="Arial" w:cs="Arial"/>
        </w:rPr>
        <w:t xml:space="preserve"> 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988AE1E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lastRenderedPageBreak/>
        <w:t xml:space="preserve">Wadium w wysokości ............................. PLN wnosimy w formie: ................................................... </w:t>
      </w:r>
    </w:p>
    <w:p w14:paraId="0B8CAA8A" w14:textId="7EAC5D25" w:rsidR="00AC3883" w:rsidRPr="000846F8" w:rsidRDefault="00AC3883" w:rsidP="000846F8">
      <w:pPr>
        <w:pStyle w:val="Akapitzlist"/>
        <w:spacing w:line="260" w:lineRule="atLeast"/>
        <w:ind w:left="360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Bank i numer konta</w:t>
      </w:r>
      <w:r w:rsidRPr="000846F8">
        <w:rPr>
          <w:rFonts w:ascii="Arial" w:hAnsi="Arial" w:cs="Arial"/>
        </w:rPr>
        <w:t>, na które ma zostać zwrócone wadium: ..........................................................................................................................................</w:t>
      </w:r>
      <w:r w:rsidR="00A92D8C">
        <w:rPr>
          <w:rFonts w:ascii="Arial" w:hAnsi="Arial" w:cs="Arial"/>
        </w:rPr>
        <w:t>.................</w:t>
      </w:r>
      <w:r w:rsidRPr="000846F8">
        <w:rPr>
          <w:rFonts w:ascii="Arial" w:hAnsi="Arial" w:cs="Arial"/>
        </w:rPr>
        <w:t xml:space="preserve">.   </w:t>
      </w:r>
    </w:p>
    <w:p w14:paraId="2E772A81" w14:textId="77777777" w:rsidR="00AC3883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7E201" w14:textId="5FF4826D" w:rsidR="00A92D8C" w:rsidRPr="00A92D8C" w:rsidRDefault="00A92D8C" w:rsidP="00A92D8C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" w:hAnsi="Arial" w:cs="Arial"/>
        </w:rPr>
      </w:pPr>
      <w:r w:rsidRPr="00A92D8C">
        <w:rPr>
          <w:rFonts w:ascii="Arial" w:hAnsi="Arial" w:cs="Arial"/>
          <w:b/>
        </w:rPr>
        <w:t>Hasło dostępu do JEDZ</w:t>
      </w:r>
      <w:r w:rsidRPr="00A92D8C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F42CC" w14:textId="77777777" w:rsidR="00D355EA" w:rsidRDefault="00D355EA">
      <w:r>
        <w:separator/>
      </w:r>
    </w:p>
  </w:endnote>
  <w:endnote w:type="continuationSeparator" w:id="0">
    <w:p w14:paraId="25F25CEA" w14:textId="77777777" w:rsidR="00D355EA" w:rsidRDefault="00D3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3E2A9A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D355EA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C2249" w14:textId="77777777" w:rsidR="00D355EA" w:rsidRDefault="00D355EA">
      <w:r>
        <w:separator/>
      </w:r>
    </w:p>
  </w:footnote>
  <w:footnote w:type="continuationSeparator" w:id="0">
    <w:p w14:paraId="52ECB868" w14:textId="77777777" w:rsidR="00D355EA" w:rsidRDefault="00D3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45ABB16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bCs/>
        <w:smallCaps/>
        <w:noProof/>
        <w:sz w:val="16"/>
        <w:szCs w:val="16"/>
      </w:rPr>
      <w:drawing>
        <wp:inline distT="0" distB="0" distL="0" distR="0" wp14:anchorId="3F959CBB" wp14:editId="23927BFF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8DF85" w14:textId="77777777" w:rsidR="00122842" w:rsidRPr="00053FC0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14:paraId="0E63CADC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14:paraId="256A0FB9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14:paraId="70E9EFB7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14:paraId="1D6857E2" w14:textId="66C1154E" w:rsidR="00E872EB" w:rsidRPr="00122842" w:rsidRDefault="00122842" w:rsidP="00122842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76D4"/>
    <w:rsid w:val="000846F8"/>
    <w:rsid w:val="000953F8"/>
    <w:rsid w:val="00122842"/>
    <w:rsid w:val="00130D9E"/>
    <w:rsid w:val="001C26D9"/>
    <w:rsid w:val="0026615B"/>
    <w:rsid w:val="002F190F"/>
    <w:rsid w:val="003944F3"/>
    <w:rsid w:val="003B1870"/>
    <w:rsid w:val="003E2A9A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355EA"/>
    <w:rsid w:val="00D56071"/>
    <w:rsid w:val="00DA45A8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57F1-1F5F-4437-B453-4DAD1C9D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2017-03-28T07:32:00Z</cp:lastPrinted>
  <dcterms:created xsi:type="dcterms:W3CDTF">2017-03-23T07:49:00Z</dcterms:created>
  <dcterms:modified xsi:type="dcterms:W3CDTF">2018-08-07T07:47:00Z</dcterms:modified>
</cp:coreProperties>
</file>