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5D" w:rsidRDefault="0023485D" w:rsidP="0023485D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Załącznik nr 1.10 do  SIWZ– Formularz Szczegółowy Oferty</w:t>
      </w:r>
    </w:p>
    <w:p w:rsidR="0023485D" w:rsidRDefault="0023485D" w:rsidP="0023485D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Oznaczenie postępowania: DA.ZP.242.56.2018</w:t>
      </w:r>
    </w:p>
    <w:p w:rsidR="0023485D" w:rsidRDefault="0023485D" w:rsidP="0023485D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>
        <w:rPr>
          <w:rFonts w:ascii="Century Gothic" w:hAnsi="Century Gothic" w:cs="Times New Roman"/>
          <w:b/>
          <w:bCs/>
          <w:sz w:val="18"/>
          <w:szCs w:val="18"/>
          <w:u w:val="single"/>
        </w:rPr>
        <w:t>Pakiet nr 10:</w:t>
      </w:r>
    </w:p>
    <w:p w:rsidR="0023485D" w:rsidRDefault="0023485D" w:rsidP="0023485D">
      <w:pPr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A. Opis Przedmiotu zamówienia:</w:t>
      </w:r>
    </w:p>
    <w:tbl>
      <w:tblPr>
        <w:tblStyle w:val="Tabela-Siatka"/>
        <w:tblW w:w="14049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3260"/>
        <w:gridCol w:w="3828"/>
      </w:tblGrid>
      <w:tr w:rsidR="0023485D" w:rsidTr="00D75A1C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5D" w:rsidRDefault="0023485D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5D" w:rsidRDefault="0023485D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5D" w:rsidRDefault="0023485D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5D" w:rsidRDefault="0023485D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5D" w:rsidRDefault="0023485D" w:rsidP="00D75A1C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</w:tbl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977"/>
        <w:gridCol w:w="3118"/>
        <w:gridCol w:w="3260"/>
        <w:gridCol w:w="3828"/>
      </w:tblGrid>
      <w:tr w:rsidR="0023485D" w:rsidRPr="0023485D" w:rsidTr="0023485D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Lodówka do przechowywania leków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zabudowy pod blat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Zużycie energii: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ciągu 24H -  1.1  KW/h (+/-0,1 KW/h)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Pozom szumu:   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MAX  48 DB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230-240V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całkowita brutto: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 litrów (+/-10l 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użytkowa: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 litrów (+/-10l 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zewnętrzne: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Szerokość:</w:t>
            </w: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600mm (+/-20mm 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Głębokość:</w:t>
            </w: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600mm (+/-20mm 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Wysokość:</w:t>
            </w: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850mm(+/-20mm 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 wewnętrzne: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Szerokość:</w:t>
            </w: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510mm (+/-15mm)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Głębokość:</w:t>
            </w: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440mm (+/-15mm)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Wysokość:</w:t>
            </w: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700mm (+/-15mm)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bez płyty roboczej: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820 mm (+/-20 mm)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Automatyczne </w:t>
            </w:r>
            <w:proofErr w:type="spellStart"/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odszranianie</w:t>
            </w:r>
            <w:proofErr w:type="spellEnd"/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temperatury: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+1°C +15°C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Srebrny, biały, drzwi szklane </w:t>
            </w:r>
            <w:r w:rsidRPr="00234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 zewnętrzny: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Stal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52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 wnętrza: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Tworzywo w kolorze białym ( możliwość dezynfekcji )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Wskaźnik temperatury: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Zewnętrzny cyfrowy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regulowanych półek: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  3 </w:t>
            </w:r>
            <w:proofErr w:type="spellStart"/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85D" w:rsidRPr="0023485D" w:rsidTr="0023485D">
        <w:trPr>
          <w:trHeight w:val="315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4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na wyposażeniu</w:t>
            </w:r>
          </w:p>
        </w:tc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485D" w:rsidRPr="0023485D" w:rsidRDefault="0023485D" w:rsidP="002348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3485D" w:rsidRDefault="0023485D"/>
    <w:p w:rsidR="0023485D" w:rsidRPr="00620F8D" w:rsidRDefault="0023485D" w:rsidP="0023485D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23485D" w:rsidRPr="00620F8D" w:rsidTr="00D75A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23485D" w:rsidRPr="00620F8D" w:rsidTr="00D75A1C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85D" w:rsidRPr="00620F8D" w:rsidTr="00D75A1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1074D4" w:rsidRDefault="0023485D" w:rsidP="00D75A1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1074D4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1074D4" w:rsidRDefault="0023485D" w:rsidP="0023485D">
            <w:pP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Cs/>
                <w:color w:val="222222"/>
                <w:sz w:val="18"/>
                <w:szCs w:val="18"/>
                <w:lang w:eastAsia="pl-PL"/>
              </w:rPr>
              <w:t>Lodówka do przechowywania leków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Default="0023485D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23485D" w:rsidRPr="0023485D" w:rsidRDefault="0023485D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23485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23485D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85D" w:rsidRPr="00620F8D" w:rsidTr="00D75A1C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85D" w:rsidRPr="00620F8D" w:rsidTr="00D75A1C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3485D" w:rsidRPr="00620F8D" w:rsidTr="00D75A1C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23485D" w:rsidRPr="00620F8D" w:rsidRDefault="0023485D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23485D" w:rsidRPr="00620F8D" w:rsidRDefault="0023485D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23485D" w:rsidRPr="00620F8D" w:rsidRDefault="0023485D" w:rsidP="00D75A1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3485D" w:rsidRPr="00620F8D" w:rsidRDefault="0023485D" w:rsidP="00D75A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3485D" w:rsidRPr="00620F8D" w:rsidRDefault="0023485D" w:rsidP="0023485D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23485D" w:rsidRPr="00620F8D" w:rsidRDefault="0023485D" w:rsidP="0023485D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23485D" w:rsidRPr="00620F8D" w:rsidRDefault="0023485D" w:rsidP="0023485D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23485D" w:rsidRPr="00620F8D" w:rsidRDefault="0023485D" w:rsidP="0023485D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23485D" w:rsidRPr="00620F8D" w:rsidRDefault="0023485D" w:rsidP="0023485D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23485D" w:rsidRPr="001074D4" w:rsidRDefault="0023485D" w:rsidP="0023485D">
      <w:pPr>
        <w:rPr>
          <w:rFonts w:ascii="Century Gothic" w:hAnsi="Century Gothic" w:cs="Times New Roman"/>
          <w:sz w:val="18"/>
          <w:szCs w:val="18"/>
        </w:rPr>
      </w:pPr>
    </w:p>
    <w:p w:rsidR="0023485D" w:rsidRDefault="0023485D"/>
    <w:sectPr w:rsidR="0023485D" w:rsidSect="00234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B2" w:rsidRDefault="00A76DB2" w:rsidP="0023485D">
      <w:pPr>
        <w:spacing w:after="0" w:line="240" w:lineRule="auto"/>
      </w:pPr>
      <w:r>
        <w:separator/>
      </w:r>
    </w:p>
  </w:endnote>
  <w:endnote w:type="continuationSeparator" w:id="0">
    <w:p w:rsidR="00A76DB2" w:rsidRDefault="00A76DB2" w:rsidP="002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5D" w:rsidRDefault="00783F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21570"/>
      <w:docPartObj>
        <w:docPartGallery w:val="Page Numbers (Bottom of Page)"/>
        <w:docPartUnique/>
      </w:docPartObj>
    </w:sdtPr>
    <w:sdtEndPr/>
    <w:sdtContent>
      <w:p w:rsidR="0023485D" w:rsidRDefault="00234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8C">
          <w:rPr>
            <w:noProof/>
          </w:rPr>
          <w:t>1</w:t>
        </w:r>
        <w:r>
          <w:fldChar w:fldCharType="end"/>
        </w:r>
      </w:p>
    </w:sdtContent>
  </w:sdt>
  <w:p w:rsidR="0023485D" w:rsidRDefault="002348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5D" w:rsidRDefault="00783F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B2" w:rsidRDefault="00A76DB2" w:rsidP="0023485D">
      <w:pPr>
        <w:spacing w:after="0" w:line="240" w:lineRule="auto"/>
      </w:pPr>
      <w:r>
        <w:separator/>
      </w:r>
    </w:p>
  </w:footnote>
  <w:footnote w:type="continuationSeparator" w:id="0">
    <w:p w:rsidR="00A76DB2" w:rsidRDefault="00A76DB2" w:rsidP="0023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5D" w:rsidRDefault="00783F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5D" w:rsidRDefault="00BD748C" w:rsidP="00783F5D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27128BA8" wp14:editId="0D846F05">
          <wp:extent cx="5753100" cy="46672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5D" w:rsidRDefault="00783F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4"/>
    <w:multiLevelType w:val="hybridMultilevel"/>
    <w:tmpl w:val="267011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A54A9"/>
    <w:multiLevelType w:val="hybridMultilevel"/>
    <w:tmpl w:val="F558EB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679F3"/>
    <w:multiLevelType w:val="hybridMultilevel"/>
    <w:tmpl w:val="7A2EC99C"/>
    <w:lvl w:ilvl="0" w:tplc="91700F2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CE"/>
    <w:rsid w:val="0023485D"/>
    <w:rsid w:val="003813C3"/>
    <w:rsid w:val="005A3ACE"/>
    <w:rsid w:val="005B1721"/>
    <w:rsid w:val="00783F5D"/>
    <w:rsid w:val="008755AF"/>
    <w:rsid w:val="00A76DB2"/>
    <w:rsid w:val="00BD748C"/>
    <w:rsid w:val="00C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85D"/>
  </w:style>
  <w:style w:type="paragraph" w:styleId="Stopka">
    <w:name w:val="footer"/>
    <w:basedOn w:val="Normalny"/>
    <w:link w:val="StopkaZnak"/>
    <w:uiPriority w:val="99"/>
    <w:unhideWhenUsed/>
    <w:rsid w:val="0023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85D"/>
  </w:style>
  <w:style w:type="paragraph" w:styleId="Tekstdymka">
    <w:name w:val="Balloon Text"/>
    <w:basedOn w:val="Normalny"/>
    <w:link w:val="TekstdymkaZnak"/>
    <w:uiPriority w:val="99"/>
    <w:semiHidden/>
    <w:unhideWhenUsed/>
    <w:rsid w:val="0078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85D"/>
  </w:style>
  <w:style w:type="paragraph" w:styleId="Stopka">
    <w:name w:val="footer"/>
    <w:basedOn w:val="Normalny"/>
    <w:link w:val="StopkaZnak"/>
    <w:uiPriority w:val="99"/>
    <w:unhideWhenUsed/>
    <w:rsid w:val="0023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85D"/>
  </w:style>
  <w:style w:type="paragraph" w:styleId="Tekstdymka">
    <w:name w:val="Balloon Text"/>
    <w:basedOn w:val="Normalny"/>
    <w:link w:val="TekstdymkaZnak"/>
    <w:uiPriority w:val="99"/>
    <w:semiHidden/>
    <w:unhideWhenUsed/>
    <w:rsid w:val="0078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dcterms:created xsi:type="dcterms:W3CDTF">2018-08-23T13:20:00Z</dcterms:created>
  <dcterms:modified xsi:type="dcterms:W3CDTF">2018-08-30T06:28:00Z</dcterms:modified>
</cp:coreProperties>
</file>