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9C" w:rsidRPr="00620F8D" w:rsidRDefault="00DB2D9C" w:rsidP="00DB2D9C">
      <w:pPr>
        <w:spacing w:after="0" w:line="240" w:lineRule="auto"/>
        <w:jc w:val="right"/>
        <w:rPr>
          <w:rFonts w:ascii="Century Gothic" w:hAnsi="Century Gothic" w:cs="Arial"/>
          <w:b/>
          <w:bCs/>
          <w:sz w:val="18"/>
          <w:szCs w:val="18"/>
        </w:rPr>
      </w:pPr>
      <w:r w:rsidRPr="00620F8D">
        <w:rPr>
          <w:rFonts w:ascii="Century Gothic" w:hAnsi="Century Gothic" w:cs="Arial"/>
          <w:b/>
          <w:bCs/>
          <w:sz w:val="18"/>
          <w:szCs w:val="18"/>
        </w:rPr>
        <w:t>Załącznik nr 1.</w:t>
      </w:r>
      <w:r w:rsidR="0001711B">
        <w:rPr>
          <w:rFonts w:ascii="Century Gothic" w:hAnsi="Century Gothic" w:cs="Arial"/>
          <w:b/>
          <w:bCs/>
          <w:sz w:val="18"/>
          <w:szCs w:val="18"/>
        </w:rPr>
        <w:t>5</w:t>
      </w:r>
      <w:r w:rsidRPr="00620F8D">
        <w:rPr>
          <w:rFonts w:ascii="Century Gothic" w:hAnsi="Century Gothic" w:cs="Arial"/>
          <w:b/>
          <w:bCs/>
          <w:sz w:val="18"/>
          <w:szCs w:val="18"/>
        </w:rPr>
        <w:t xml:space="preserve"> do  SIWZ– Formularz Szczegółowy Oferty</w:t>
      </w:r>
    </w:p>
    <w:p w:rsidR="00DB2D9C" w:rsidRPr="00620F8D" w:rsidRDefault="00DB2D9C" w:rsidP="00DB2D9C">
      <w:pPr>
        <w:spacing w:after="0" w:line="240" w:lineRule="auto"/>
        <w:jc w:val="right"/>
        <w:rPr>
          <w:rFonts w:ascii="Century Gothic" w:hAnsi="Century Gothic" w:cs="Arial"/>
          <w:b/>
          <w:bCs/>
          <w:sz w:val="18"/>
          <w:szCs w:val="18"/>
        </w:rPr>
      </w:pPr>
      <w:r w:rsidRPr="00620F8D">
        <w:rPr>
          <w:rFonts w:ascii="Century Gothic" w:hAnsi="Century Gothic" w:cs="Arial"/>
          <w:b/>
          <w:bCs/>
          <w:sz w:val="18"/>
          <w:szCs w:val="18"/>
        </w:rPr>
        <w:t>Oznaczenie postępowania: DA.ZP.242.56.2018</w:t>
      </w:r>
    </w:p>
    <w:p w:rsidR="00DB2D9C" w:rsidRPr="00620F8D" w:rsidRDefault="00DB2D9C" w:rsidP="00DB2D9C">
      <w:pPr>
        <w:spacing w:line="480" w:lineRule="auto"/>
        <w:jc w:val="center"/>
        <w:rPr>
          <w:rFonts w:ascii="Century Gothic" w:hAnsi="Century Gothic" w:cs="Arial"/>
          <w:b/>
          <w:bCs/>
          <w:sz w:val="18"/>
          <w:szCs w:val="18"/>
        </w:rPr>
      </w:pPr>
    </w:p>
    <w:p w:rsidR="00DB2D9C" w:rsidRPr="00620F8D" w:rsidRDefault="00DB2D9C" w:rsidP="00DB2D9C">
      <w:pPr>
        <w:spacing w:after="0" w:line="360" w:lineRule="auto"/>
        <w:rPr>
          <w:rFonts w:ascii="Century Gothic" w:hAnsi="Century Gothic" w:cs="Arial"/>
          <w:b/>
          <w:bCs/>
          <w:sz w:val="18"/>
          <w:szCs w:val="18"/>
          <w:u w:val="single"/>
        </w:rPr>
      </w:pPr>
      <w:r w:rsidRPr="00620F8D">
        <w:rPr>
          <w:rFonts w:ascii="Century Gothic" w:hAnsi="Century Gothic" w:cs="Arial"/>
          <w:b/>
          <w:bCs/>
          <w:sz w:val="18"/>
          <w:szCs w:val="18"/>
          <w:u w:val="single"/>
        </w:rPr>
        <w:t xml:space="preserve">Pakiet nr </w:t>
      </w:r>
      <w:r w:rsidR="0001711B">
        <w:rPr>
          <w:rFonts w:ascii="Century Gothic" w:hAnsi="Century Gothic" w:cs="Arial"/>
          <w:b/>
          <w:bCs/>
          <w:sz w:val="18"/>
          <w:szCs w:val="18"/>
          <w:u w:val="single"/>
        </w:rPr>
        <w:t>5</w:t>
      </w:r>
      <w:r w:rsidRPr="00620F8D">
        <w:rPr>
          <w:rFonts w:ascii="Century Gothic" w:hAnsi="Century Gothic" w:cs="Arial"/>
          <w:b/>
          <w:bCs/>
          <w:sz w:val="18"/>
          <w:szCs w:val="18"/>
          <w:u w:val="single"/>
        </w:rPr>
        <w:t>:</w:t>
      </w:r>
    </w:p>
    <w:p w:rsidR="00DB2D9C" w:rsidRPr="00620F8D" w:rsidRDefault="00DB2D9C" w:rsidP="00DB2D9C">
      <w:pPr>
        <w:jc w:val="center"/>
        <w:rPr>
          <w:rFonts w:ascii="Century Gothic" w:hAnsi="Century Gothic"/>
          <w:b/>
          <w:sz w:val="18"/>
          <w:szCs w:val="18"/>
        </w:rPr>
      </w:pPr>
      <w:r w:rsidRPr="00620F8D">
        <w:rPr>
          <w:rFonts w:ascii="Century Gothic" w:hAnsi="Century Gothic"/>
          <w:b/>
          <w:sz w:val="18"/>
          <w:szCs w:val="18"/>
        </w:rPr>
        <w:t>A. Opis Przedmiotu zamówienia:</w:t>
      </w:r>
    </w:p>
    <w:tbl>
      <w:tblPr>
        <w:tblW w:w="14049" w:type="dxa"/>
        <w:tblInd w:w="55" w:type="dxa"/>
        <w:tblCellMar>
          <w:left w:w="70" w:type="dxa"/>
          <w:right w:w="70" w:type="dxa"/>
        </w:tblCellMar>
        <w:tblLook w:val="04A0" w:firstRow="1" w:lastRow="0" w:firstColumn="1" w:lastColumn="0" w:noHBand="0" w:noVBand="1"/>
      </w:tblPr>
      <w:tblGrid>
        <w:gridCol w:w="579"/>
        <w:gridCol w:w="2250"/>
        <w:gridCol w:w="11"/>
        <w:gridCol w:w="2624"/>
        <w:gridCol w:w="4369"/>
        <w:gridCol w:w="4216"/>
      </w:tblGrid>
      <w:tr w:rsidR="00DB2D9C" w:rsidRPr="00620F8D" w:rsidTr="00620F8D">
        <w:trPr>
          <w:trHeight w:val="765"/>
        </w:trPr>
        <w:tc>
          <w:tcPr>
            <w:tcW w:w="57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Lp.</w:t>
            </w:r>
          </w:p>
        </w:tc>
        <w:tc>
          <w:tcPr>
            <w:tcW w:w="2250"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Przedmiot zamówienia</w:t>
            </w:r>
          </w:p>
        </w:tc>
        <w:tc>
          <w:tcPr>
            <w:tcW w:w="2635" w:type="dxa"/>
            <w:gridSpan w:val="2"/>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Parametr</w:t>
            </w:r>
          </w:p>
        </w:tc>
        <w:tc>
          <w:tcPr>
            <w:tcW w:w="436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Minimalne wymagania</w:t>
            </w:r>
          </w:p>
        </w:tc>
        <w:tc>
          <w:tcPr>
            <w:tcW w:w="4216" w:type="dxa"/>
            <w:tcBorders>
              <w:top w:val="single" w:sz="8" w:space="0" w:color="000000"/>
              <w:left w:val="single" w:sz="4" w:space="0" w:color="auto"/>
              <w:bottom w:val="single" w:sz="4" w:space="0" w:color="auto"/>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Parametr ofertowany</w:t>
            </w:r>
          </w:p>
        </w:tc>
      </w:tr>
      <w:tr w:rsidR="00620F8D" w:rsidRPr="00620F8D" w:rsidTr="00620F8D">
        <w:trPr>
          <w:trHeight w:val="78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Urządzenie do </w:t>
            </w:r>
            <w:proofErr w:type="spellStart"/>
            <w:r w:rsidRPr="00620F8D">
              <w:rPr>
                <w:rFonts w:ascii="Century Gothic" w:eastAsia="Times New Roman" w:hAnsi="Century Gothic" w:cs="Times New Roman"/>
                <w:color w:val="000000"/>
                <w:sz w:val="18"/>
                <w:szCs w:val="18"/>
                <w:lang w:eastAsia="pl-PL"/>
              </w:rPr>
              <w:t>neurorehabilitacji</w:t>
            </w:r>
            <w:proofErr w:type="spellEnd"/>
            <w:r w:rsidRPr="00620F8D">
              <w:rPr>
                <w:rFonts w:ascii="Century Gothic" w:eastAsia="Times New Roman" w:hAnsi="Century Gothic" w:cs="Times New Roman"/>
                <w:color w:val="000000"/>
                <w:sz w:val="18"/>
                <w:szCs w:val="18"/>
                <w:lang w:eastAsia="pl-PL"/>
              </w:rPr>
              <w:t xml:space="preserve"> kończyny górnej</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System łączący możliwość odciążenia ramienia podczas treningu oraz </w:t>
            </w:r>
            <w:proofErr w:type="spellStart"/>
            <w:r w:rsidRPr="00620F8D">
              <w:rPr>
                <w:rFonts w:ascii="Century Gothic" w:eastAsia="Times New Roman" w:hAnsi="Century Gothic" w:cs="Times New Roman"/>
                <w:color w:val="000000"/>
                <w:sz w:val="18"/>
                <w:szCs w:val="18"/>
                <w:lang w:eastAsia="pl-PL"/>
              </w:rPr>
              <w:t>biofeedbacku</w:t>
            </w:r>
            <w:proofErr w:type="spellEnd"/>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zawiera niezrobotyzowany mechanizm odciążający ramię.</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3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odciążający bazujący na podwieszeniu kończyny górnej z małą inercją:</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ultralekki i mocowany do blatu stołu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odciążenia lewej i prawej kończyny górnej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76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przeznaczony dla pacjentów neurologicznych w celu usprawnienia funkcji motorycznych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2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mechaniczny, sprężynowy system odciążenia z regulowanym poziomem kompensacji ciężaru kończyny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maksymalne odciążenie kończyny do 4 kg (+/-0,5kg)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waga systemu 3 kg (+/-1kg)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wyposażony w 3 czujniki:</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 mocowane na kończynie (ramię i przedramię)</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 mocowany na tułowiu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systemu zawierające min. 15 różnych ćwiczeń i zadań ruchowych dla pacjentów.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Oprogramowanie bazujące na </w:t>
            </w:r>
            <w:proofErr w:type="spellStart"/>
            <w:r w:rsidRPr="00620F8D">
              <w:rPr>
                <w:rFonts w:ascii="Century Gothic" w:eastAsia="Times New Roman" w:hAnsi="Century Gothic" w:cs="Times New Roman"/>
                <w:color w:val="000000"/>
                <w:sz w:val="18"/>
                <w:szCs w:val="18"/>
                <w:lang w:eastAsia="pl-PL"/>
              </w:rPr>
              <w:t>biofeedbacku</w:t>
            </w:r>
            <w:proofErr w:type="spellEnd"/>
            <w:r w:rsidRPr="00620F8D">
              <w:rPr>
                <w:rFonts w:ascii="Century Gothic" w:eastAsia="Times New Roman" w:hAnsi="Century Gothic" w:cs="Times New Roman"/>
                <w:color w:val="000000"/>
                <w:sz w:val="18"/>
                <w:szCs w:val="18"/>
                <w:lang w:eastAsia="pl-PL"/>
              </w:rPr>
              <w:t xml:space="preserve"> zawiera ćwiczenia funkcjonalne dla przestrzeni 1, 2 lub 3 wymiarowych.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zawierające ćwiczenia do treningu sięgania i chwytania (trening ramienia i dłoni w jednym czasie).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8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Oprogramowanie korzystające z </w:t>
            </w:r>
            <w:proofErr w:type="spellStart"/>
            <w:r w:rsidRPr="00620F8D">
              <w:rPr>
                <w:rFonts w:ascii="Century Gothic" w:eastAsia="Times New Roman" w:hAnsi="Century Gothic" w:cs="Times New Roman"/>
                <w:color w:val="000000"/>
                <w:sz w:val="18"/>
                <w:szCs w:val="18"/>
                <w:lang w:eastAsia="pl-PL"/>
              </w:rPr>
              <w:t>biofeedbacku</w:t>
            </w:r>
            <w:proofErr w:type="spellEnd"/>
            <w:r w:rsidRPr="00620F8D">
              <w:rPr>
                <w:rFonts w:ascii="Century Gothic" w:eastAsia="Times New Roman" w:hAnsi="Century Gothic" w:cs="Times New Roman"/>
                <w:color w:val="000000"/>
                <w:sz w:val="18"/>
                <w:szCs w:val="18"/>
                <w:lang w:eastAsia="pl-PL"/>
              </w:rPr>
              <w:t xml:space="preserve"> wyposażone w bazę danych pacjentów umożliwiającą tworzenie indywidualnych planów terapii i raportowanie postępów rehabilitacji po każdym ćwiczeniu oraz ich export.</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Baza danych pacjentów umożliwiająca zapisanie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 min. 500 pacjentów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posiadający możliwość automatycznego tworzenia kopii zapasowej.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posiadający narzędzia do odzyskiwania danych z kopii zapasowej.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29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Ćwiczenia z </w:t>
            </w:r>
            <w:proofErr w:type="spellStart"/>
            <w:r w:rsidRPr="00620F8D">
              <w:rPr>
                <w:rFonts w:ascii="Century Gothic" w:eastAsia="Times New Roman" w:hAnsi="Century Gothic" w:cs="Times New Roman"/>
                <w:color w:val="000000"/>
                <w:sz w:val="18"/>
                <w:szCs w:val="18"/>
                <w:lang w:eastAsia="pl-PL"/>
              </w:rPr>
              <w:t>biofeedbackiem</w:t>
            </w:r>
            <w:proofErr w:type="spellEnd"/>
            <w:r w:rsidRPr="00620F8D">
              <w:rPr>
                <w:rFonts w:ascii="Century Gothic" w:eastAsia="Times New Roman" w:hAnsi="Century Gothic" w:cs="Times New Roman"/>
                <w:color w:val="000000"/>
                <w:sz w:val="18"/>
                <w:szCs w:val="18"/>
                <w:lang w:eastAsia="pl-PL"/>
              </w:rPr>
              <w:t xml:space="preserve"> w oprogramowaniu z możliwością ustawienia poziomu trudności i dostosowania go do możliwości ruchowych pacjenta.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z możliwością dostosowania zakresów ruchu ramienia indywidualnie dla każdego pacjenta i jego możliwości ruchowych.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wyposażony w komputer klasy notebook kompatybilny z systemem.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Wraz z zakupem urządzenia Wykonawca przeprowadza trening z obsługi i zastosowania  systemu (dla max. 6 osób).</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b/>
                <w:bCs/>
                <w:color w:val="000000"/>
                <w:sz w:val="18"/>
                <w:szCs w:val="18"/>
                <w:lang w:eastAsia="pl-PL"/>
              </w:rPr>
            </w:pPr>
          </w:p>
        </w:tc>
      </w:tr>
      <w:tr w:rsidR="00620F8D" w:rsidRPr="00620F8D" w:rsidTr="00620F8D">
        <w:trPr>
          <w:trHeight w:val="103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Zestaw </w:t>
            </w:r>
            <w:proofErr w:type="spellStart"/>
            <w:r w:rsidRPr="00620F8D">
              <w:rPr>
                <w:rFonts w:ascii="Century Gothic" w:eastAsia="Times New Roman" w:hAnsi="Century Gothic" w:cs="Times New Roman"/>
                <w:color w:val="000000"/>
                <w:sz w:val="18"/>
                <w:szCs w:val="18"/>
                <w:lang w:eastAsia="pl-PL"/>
              </w:rPr>
              <w:t>ortez</w:t>
            </w:r>
            <w:proofErr w:type="spellEnd"/>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ćwiczenia funkcjonalnego pacjentów ze spastycznością ręki w dowolnej pozycji</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 </w:t>
            </w: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pozwala na wykonywanie ćwiczeń z funkcją chwytania i puszczania przedmiotów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możliwość indywidualnego dopasowywania </w:t>
            </w:r>
            <w:proofErr w:type="spellStart"/>
            <w:r w:rsidRPr="00620F8D">
              <w:rPr>
                <w:rFonts w:ascii="Century Gothic" w:eastAsia="Times New Roman" w:hAnsi="Century Gothic" w:cs="Times New Roman"/>
                <w:color w:val="000000"/>
                <w:sz w:val="18"/>
                <w:szCs w:val="18"/>
                <w:lang w:eastAsia="pl-PL"/>
              </w:rPr>
              <w:t>ortez</w:t>
            </w:r>
            <w:proofErr w:type="spellEnd"/>
            <w:r w:rsidRPr="00620F8D">
              <w:rPr>
                <w:rFonts w:ascii="Century Gothic" w:eastAsia="Times New Roman" w:hAnsi="Century Gothic" w:cs="Times New Roman"/>
                <w:color w:val="000000"/>
                <w:sz w:val="18"/>
                <w:szCs w:val="18"/>
                <w:lang w:eastAsia="pl-PL"/>
              </w:rPr>
              <w:t xml:space="preserve"> do wielkości przedramienia, dłoni i palców pacjentów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wykonywania ćwiczeń samodzielnych i z asystą</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ćwiczenia z pacjentem w dowolnym miejscu w zależności od zadania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pozwalający na jednoczesną rehabilitację kilku pacjentów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(3-5 pacjentów)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dopasowywania siły wspierającej ruch prostowania palców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dopasowywania kąta ustawienia stawu nadgarstkowo-promieniowego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korygowania ustawienia stawu łokciowego i przedramienia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wykonywania ćwiczeń oburącz</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na wyposażeniu </w:t>
            </w:r>
            <w:proofErr w:type="spellStart"/>
            <w:r w:rsidRPr="00620F8D">
              <w:rPr>
                <w:rFonts w:ascii="Century Gothic" w:eastAsia="Times New Roman" w:hAnsi="Century Gothic" w:cs="Times New Roman"/>
                <w:color w:val="000000"/>
                <w:sz w:val="18"/>
                <w:szCs w:val="18"/>
                <w:lang w:eastAsia="pl-PL"/>
              </w:rPr>
              <w:t>ortezy</w:t>
            </w:r>
            <w:proofErr w:type="spellEnd"/>
            <w:r w:rsidRPr="00620F8D">
              <w:rPr>
                <w:rFonts w:ascii="Century Gothic" w:eastAsia="Times New Roman" w:hAnsi="Century Gothic" w:cs="Times New Roman"/>
                <w:color w:val="000000"/>
                <w:sz w:val="18"/>
                <w:szCs w:val="18"/>
                <w:lang w:eastAsia="pl-PL"/>
              </w:rPr>
              <w:t xml:space="preserve"> umożliwiające trening rozciągający palców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wyposażony 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Skrzynkę transportową</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6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Mechanizm dynamicznego podparcia ramienia w opcji wolnostojącej: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6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regulacja stopnia odciążenia możliwość pracy we wszystkich płaszczyznach i kierunkach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jeżdżąca podstawa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3.</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Tablica manipulacyjna zasuwka-kłódka: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Panel wyposażony 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 cztery drzwi zamknięte różnymi zamknięciami</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Za drzwiami różne obrazy, które można dowolnie układać</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 zestawie: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obrazki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Materiał:</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płyta laminowana biała.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 50 x 45 x 3 cm. (+/-1cm) w zakresie długości i szerokości.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zawieszenia na ścianie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57"/>
        </w:trPr>
        <w:tc>
          <w:tcPr>
            <w:tcW w:w="579"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color w:val="000000"/>
                <w:sz w:val="18"/>
                <w:szCs w:val="18"/>
                <w:lang w:eastAsia="pl-PL"/>
              </w:rPr>
              <w:t>4</w:t>
            </w:r>
          </w:p>
        </w:tc>
        <w:tc>
          <w:tcPr>
            <w:tcW w:w="13470" w:type="dxa"/>
            <w:gridSpan w:val="5"/>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Zestaw narzędzi  terapeutycznych pomocniczych do pracowni terapii zajęciowych</w:t>
            </w:r>
          </w:p>
        </w:tc>
      </w:tr>
      <w:tr w:rsidR="00620F8D" w:rsidRPr="00620F8D" w:rsidTr="00620F8D">
        <w:trPr>
          <w:trHeight w:val="180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 </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Lustro do terapii lustrzanej</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Lustro w kształcie prostokąta umiejscowione na drewnianym stojaku (stelażu) z możliwością regulacji wysokości oraz przesuwania lustra na stojaku w celu dostosowania ułożenia lustra do terapii lustrzanej ręki lub nogi – postawienia na stoliku lub na podłodze.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 kształcie prostokąta; opcja łatwego przenoszenia i regulowania wysokości lustra. Stabilny, antypoślizgowy stojak. Wymiary: wysokość od 35 cm do 50 cm, długość/szerokość od 58 cm do 68 cm, grubość od 2 cm do 4 cm.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460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Kolorowe koła do tworzenia rosnących wieżyczek w ilości od 1 do 5 kół</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kolorowe koła służące do umieszczania na drewnianych wieszakach skierowanych ku górze, które są zamontowane na płaskim, drewnianym prostokącie. Koła (krążki, z dziurką w środku) są w ilości rosnącej od 1 do 5 sztuk dla poszczególnego koloru (np. 1 koło  w kolorze niebieskim, 2 koła w kolorze zielonym, 3 koła w kolorze żółtym, 4 koła w kolorze pomarańczowym, 5 kół w kolorze czerwonym). Każde koło jest tej samej wielości. Koła w różnych kolorach służą do poprawnego ułożenia i dopasowania kół przez pacjenta w liczbie od 1 do 5. Ćwiczenie poprawia koordynację wzrokowo-ruchową, usprawnia umiejętność liczenia i  prawidłowego segregowania, uczy rozpoznawania kolorów i ich nazywania.</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Zabawka wykonana w całości z drewna (tj. wszystkie elementy). Kolorowe koła pokryte farbą antyalergiczną lub przeznaczoną do częstego kontaktu ze skórą i taką farbą, która jest wytrzymała na regularne czyszczenie preparatem odkażającym. Wymiary: długość od 25 cm do 40 cm, wysokość (wraz z wieszakami) od 9 cm do 15 cm.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256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Zestaw 7 drewnianych figur geometrycznych z dziurkami do nawlekania oraz 7 sznurkami wraz z pudełkiem do przechowywania całości.</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Płaskie i kolorowe figury geometryczne (kwadrat, półkole, trapez, trójkąt, sześciokąt, serce, gwiazda). Każda figura posiada po kilkanaście małych otworów przez które można przewlec sznurek (w zestawie jest tyle sznurków, ile jest figur). Zestaw posiada po 1 sztuce każdej figury, z czego każda figura jest w innym kolorze. Ćwiczy ono precyzję palców i koordynację wzrokowo-ruchową, usprawnia koncentrację i uwagę.</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kolorowe, do częstego kontaktu ze skórą, z możliwością czyszczenia płynem odkażającym.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69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Gra planszowa m.in. do porządkowania kolorów do zajęć indywidualnych i grupowych. Gra wielofunkcyjna do wszechstronnego użytku</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Gra posiada kilka drewnianych  plansz obrazkowych z otworami (minimum 4 plansze, z czego każda z nich przedstawia inny obraz oraz w każdej jest wykonane po 15 otworów). Poszczególna plansza ilustruje co innego, np. z motywem wiejskim lub morskim, ze zwierzętami, z budynkami mieszkalnymi. W zestawie są drewniane kolorowe krążki (70 (+/-5) sztuki), które posłużą pacjentowi do prawidłowego uporządkowania ich na właściwej planszy w otworach. Do zestawu dołączona jest kostka z kolorami (jej wyrzucenie na danym kolorze będzie wskazywało uczestnikowi gry na to, jakiego koloru krążki ma w tym czasie umieścić na danej planszy). Pozwala ona na usprawniane koordynacji wzrokowo-ruchowej, usprawnia procesy poznawcze (m.in. rozpoznawania i nazywania kolorów, koncentracji, uwagi, pamięci). Grę można też wykorzystywać do  oddzielnego ćwiczenia w celu nazywania elementów danego obrazka, który w danym </w:t>
            </w:r>
            <w:r w:rsidRPr="00620F8D">
              <w:rPr>
                <w:rFonts w:ascii="Century Gothic" w:eastAsia="Times New Roman" w:hAnsi="Century Gothic" w:cs="Times New Roman"/>
                <w:color w:val="000000"/>
                <w:sz w:val="18"/>
                <w:szCs w:val="18"/>
                <w:lang w:eastAsia="pl-PL"/>
              </w:rPr>
              <w:lastRenderedPageBreak/>
              <w:t>momencie wskazuje terapeuta, lub też opisywania tego, co pacjent widzi na obrazku, z nazywaniem kolorów, kształtów, nazw zwierząt, roślin, konkretnych nazw  budynków itp.</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Drewniane plansze, kolorowe, pokryte farbą, która jest wytrzymała na czyszczenie płynem dezynfekcyjnym oraz jest przeznaczona do częstego kontaktu ze skórą.</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282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Puzzle z literami polskiego alfabetu (od A do Z)</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elementy łączone w jeden rząd kolejne litery polskiego alfabetu. Litery są namalowane/nadrukowane na każdy drewniany element. Elementy drewniane mogą być w dowolnym kształcie. Pacjent ma na celu przypominanie, wyszukiwanie wśród losowo ułożonych liter przed sobą oraz ich poprawnego ułożenia, zgodnego z kolejnością alfabetyczną. Ćwiczą koordynację wzrokowo-ruchową, usprawniają pamięć, koncentrację i uwagę.</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Długość układanki minimum od 100 cm do 140 cm. Drewniane. Litery pokryte farbą wytrzymałą na dezynfekcję płynem odkażającym. Dobrze, jeśli puzzle posiadają polskie znaki, tj. „ą”, „ę”, „ć”, „ś”, „ł” itd., ale nie jest to konieczne.</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702BB2">
        <w:trPr>
          <w:trHeight w:val="43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Plansza z kolorowymi klockami-kształtami do przesuwania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Drewniane plansza z ciągłymi   wyżłobieniami układające się np. na kształt litery A lub F czy inny dowolny, po którym można przesuwać klocki (np. w kształcie gwiazdek, kół, kwadracików, kwiatków; kolorystyka dowolna każdego kształtu; jeden kształt może występować w kilku kolorach) umieszczone na planszy według wzorników dołączonych do planszy. Każdy wzornik przedstawia inną kombinację ułożenia klocków. Ćwiczenie usprawnia małą motorykę oraz koordynację wzrokowo-ruchową, </w:t>
            </w:r>
            <w:r w:rsidRPr="00620F8D">
              <w:rPr>
                <w:rFonts w:ascii="Century Gothic" w:eastAsia="Times New Roman" w:hAnsi="Century Gothic" w:cs="Times New Roman"/>
                <w:color w:val="000000"/>
                <w:sz w:val="18"/>
                <w:szCs w:val="18"/>
                <w:lang w:eastAsia="pl-PL"/>
              </w:rPr>
              <w:lastRenderedPageBreak/>
              <w:t>usprawnia wyobraźnię przestrzenną, ćwiczy postrzeganie, koncentrację i  uwagę. Może też służyć do ćwiczeń w rozpoznawaniu kolorów, nazywaniu kształtów.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Drewniane, pokryte farbą przeznaczoną do częstego kontaktu ze skórą oraz wytrzymałą na czyszczenie płynem odkażającym. Minimalne wymiary planszy: szerokości od 20 do 40, wysokości od 17 cm do 30 cm. Zestaw posiada minimum od 15 do 30 wzorów do układania.</w:t>
            </w:r>
          </w:p>
        </w:tc>
        <w:tc>
          <w:tcPr>
            <w:tcW w:w="4216"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33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Guziki do przewlekania na drewnianej podstawie</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Zestaw posiada guziki w różnych kolorach i kształtach, które są na stałe umocowane na drewnianej płaskiej podstawie. Każdy guzik posiada po kilka otworów przez które pacjent może przewlec sznurek/sznurki załączony/załączone do zestawu. Pacjent ma za zadanie przewlec jeden sznurek przez wszystkie otwory w guzikach umocowanych na podstawie. Jeśli sznurek jest za krótki, można użyć kilku sznurków (o ile są w zestawie).  Ćwiczenie usprawnia motorykę małą, usprawnia koordynację </w:t>
            </w:r>
            <w:r w:rsidRPr="00620F8D">
              <w:rPr>
                <w:rFonts w:ascii="Century Gothic" w:eastAsia="Times New Roman" w:hAnsi="Century Gothic" w:cs="Times New Roman"/>
                <w:color w:val="000000"/>
                <w:sz w:val="18"/>
                <w:szCs w:val="18"/>
                <w:lang w:eastAsia="pl-PL"/>
              </w:rPr>
              <w:lastRenderedPageBreak/>
              <w:t>wzrokowo-ruchową, ćwiczy percepcję wzrokową, uwagę.</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Drewniany zestaw; guziki pokryte farbą (każdy w innym kolorze). Dołączony minimum jeden sznurek do przewlekania. Wymiary minimalne: szerokości od 4 cm do 7 cm, długości od 15 cm do 40 cm.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486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roofErr w:type="spellStart"/>
            <w:r w:rsidRPr="00620F8D">
              <w:rPr>
                <w:rFonts w:ascii="Century Gothic" w:eastAsia="Times New Roman" w:hAnsi="Century Gothic" w:cs="Times New Roman"/>
                <w:color w:val="000000"/>
                <w:sz w:val="18"/>
                <w:szCs w:val="18"/>
                <w:lang w:eastAsia="pl-PL"/>
              </w:rPr>
              <w:t>Puzzlowa</w:t>
            </w:r>
            <w:proofErr w:type="spellEnd"/>
            <w:r w:rsidRPr="00620F8D">
              <w:rPr>
                <w:rFonts w:ascii="Century Gothic" w:eastAsia="Times New Roman" w:hAnsi="Century Gothic" w:cs="Times New Roman"/>
                <w:color w:val="000000"/>
                <w:sz w:val="18"/>
                <w:szCs w:val="18"/>
                <w:lang w:eastAsia="pl-PL"/>
              </w:rPr>
              <w:t xml:space="preserve"> </w:t>
            </w:r>
            <w:proofErr w:type="spellStart"/>
            <w:r w:rsidRPr="00620F8D">
              <w:rPr>
                <w:rFonts w:ascii="Century Gothic" w:eastAsia="Times New Roman" w:hAnsi="Century Gothic" w:cs="Times New Roman"/>
                <w:color w:val="000000"/>
                <w:sz w:val="18"/>
                <w:szCs w:val="18"/>
                <w:lang w:eastAsia="pl-PL"/>
              </w:rPr>
              <w:t>obracanka</w:t>
            </w:r>
            <w:proofErr w:type="spellEnd"/>
            <w:r w:rsidRPr="00620F8D">
              <w:rPr>
                <w:rFonts w:ascii="Century Gothic" w:eastAsia="Times New Roman" w:hAnsi="Century Gothic" w:cs="Times New Roman"/>
                <w:color w:val="000000"/>
                <w:sz w:val="18"/>
                <w:szCs w:val="18"/>
                <w:lang w:eastAsia="pl-PL"/>
              </w:rPr>
              <w:t xml:space="preserve"> 3-elementowa. </w:t>
            </w:r>
            <w:proofErr w:type="spellStart"/>
            <w:r w:rsidRPr="00620F8D">
              <w:rPr>
                <w:rFonts w:ascii="Century Gothic" w:eastAsia="Times New Roman" w:hAnsi="Century Gothic" w:cs="Times New Roman"/>
                <w:color w:val="000000"/>
                <w:sz w:val="18"/>
                <w:szCs w:val="18"/>
                <w:lang w:eastAsia="pl-PL"/>
              </w:rPr>
              <w:t>Puzzlopostacie</w:t>
            </w:r>
            <w:proofErr w:type="spellEnd"/>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Puzzle składają się   z 3 ruchomych części, złączonych ze sobą „</w:t>
            </w:r>
            <w:proofErr w:type="spellStart"/>
            <w:r w:rsidRPr="00620F8D">
              <w:rPr>
                <w:rFonts w:ascii="Century Gothic" w:eastAsia="Times New Roman" w:hAnsi="Century Gothic" w:cs="Times New Roman"/>
                <w:color w:val="000000"/>
                <w:sz w:val="18"/>
                <w:szCs w:val="18"/>
                <w:lang w:eastAsia="pl-PL"/>
              </w:rPr>
              <w:t>kregosłupem</w:t>
            </w:r>
            <w:proofErr w:type="spellEnd"/>
            <w:r w:rsidRPr="00620F8D">
              <w:rPr>
                <w:rFonts w:ascii="Century Gothic" w:eastAsia="Times New Roman" w:hAnsi="Century Gothic" w:cs="Times New Roman"/>
                <w:color w:val="000000"/>
                <w:sz w:val="18"/>
                <w:szCs w:val="18"/>
                <w:lang w:eastAsia="pl-PL"/>
              </w:rPr>
              <w:t xml:space="preserve">”, dzięki czemu można je dowolnie obracać w lewo lub w prawo, w zależności od potrzeby. Każda część puzzli, począwszy od góry do dołu, stanowi część ciała /sylwetki różnych 6-ciu postaci, tj. z głowy, tułowia oraz nóg. Postaciami mogą być, np. kucharz, astronom, piekarz, policjant, kabareciarz itp. Pacjent obraca wybraną częścią puzzli w taki sposób, aby części głowy, tułowia i nóg zgadzały się z  każdej strony i stanowiły całość danej postaci. Ma na celu ćwiczyć koordynację wzrokowo-ruchową, usprawniać spostrzeganie, </w:t>
            </w:r>
            <w:r w:rsidRPr="00620F8D">
              <w:rPr>
                <w:rFonts w:ascii="Century Gothic" w:eastAsia="Times New Roman" w:hAnsi="Century Gothic" w:cs="Times New Roman"/>
                <w:color w:val="000000"/>
                <w:sz w:val="18"/>
                <w:szCs w:val="18"/>
                <w:lang w:eastAsia="pl-PL"/>
              </w:rPr>
              <w:lastRenderedPageBreak/>
              <w:t>pamięć, uwagę, logiczne myślenie, a także pobudza kreatywność, ćwiczy wyobraźnię przestrzenną. Uczy właściwego dobierania rożnych elementów i łączenia ich w spójną całość.</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Drewniane lub z tworzywa sztucznego, pokryte farbą/drukiem odpornym na działanie środków odkażających oraz  przeznaczone do częstego kontaktu ze skórą. Wymiary minimalne: wysokość od 5 cm do 15 cm, szerokość od 4 cm do 10 cm. Swoboda w obracaniu każdej części: głowy, tułowia i nóg.</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5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Szczotka do stymulacji sensorycznej dłoni i ręki</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Szczotka masująca zakończona delikatnym włosiem, która ma na celu pobudzać krążenie, rozluźniać partie mięśni miejsc masowanych.</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Tworzywo sztuczne, włosie szczotki z miękkiego materiału, np. z nylonu. Minimalne wymiary szczotki:    szerokość od 7 do 10 cm, wysokość wraz z włosiem od  4 cm do 6 cm, grubość szczotki od 3 cm do 5 cm.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702BB2">
        <w:trPr>
          <w:trHeight w:val="358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tabliczki z tkaninami do stymulacji palców dłoni</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Zestaw od kilku do kilkunastu tabliczek, obitych różnymi tkaninami do ćwiczeń pobudzających receptory palców u dłoni, ćwiczących rozpoznawanie struktury materiału (np. miękka, szorstka, twarda itp.) oraz nazywania (rozpoznawania) tkanin, jakimi jest pokryta konkretna tabliczka (np. bawełna, wełna, wiskoza, plusz itd.). Całość przechowywana w drewnianym pudełku z pokrywką lub bez.</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Rodzaje tkanin na poszczególnych tabliczkach dowolne, ale każda tabliczka ma inną tkaninę i żadna tkanina nie powtarza się. Tabliczki drewniane, każda w tym samym rozmiarze, w kształcie prostokąta lub kwadratu. Pudełko do przechowywania w zestawie. Minimalne wymiary tabliczek : wysokość od 12 cm do 18 cm, szerokość od 9 cm 15 cm, grubość od 0,7 cm do 1,5 cm. Wielkość pudełka dostosowana do wielkości tabliczek.</w:t>
            </w:r>
          </w:p>
        </w:tc>
        <w:tc>
          <w:tcPr>
            <w:tcW w:w="4216"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702BB2">
        <w:trPr>
          <w:trHeight w:val="51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Patyczki różnokształtne</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Gra składa się z minimum 30 patyczków zakończonych różnymi kształtami, np. strzałami, kołami, widełkami, sercami, wiosłami (w dowolnej ilości każdy kształt, np. 3 patyczki z zakończeniami w kształcie widełek itp.). Gra polega na rozsypywania wszystkich patyczków, np. na stole, i następnie ich podnoszeniu, po jednym patyczku naraz, bez naruszenia całości. Pacjent ćwiczy koordynację wzrokowo-ruchową, uwagę, koncentrację,  precyzję ruchów, równowagę motoryki małej i kończyn górnych. Do ćwiczeń indywidualnych i w kilka osób. Dla podniesienia motywacji można punktować prawidłowo </w:t>
            </w:r>
            <w:r w:rsidRPr="00620F8D">
              <w:rPr>
                <w:rFonts w:ascii="Century Gothic" w:eastAsia="Times New Roman" w:hAnsi="Century Gothic" w:cs="Times New Roman"/>
                <w:color w:val="000000"/>
                <w:sz w:val="18"/>
                <w:szCs w:val="18"/>
                <w:lang w:eastAsia="pl-PL"/>
              </w:rPr>
              <w:lastRenderedPageBreak/>
              <w:t>podniesiony patyczek. Każdy patyczek o danym zakończeniu ma inną punktację. Na  koniec sumuje się liczbę punktów, wygrywa ten, kto zdobył najwięcej punktów.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Patyczki mogą być drewniane lub z tworzywa sztucznego (plastykowe). Każdy patyczek (o danym zakończeniu) jest w innym kolorze (np. patyczek z zakończeniem w kształcie widełek w kolorze niebieskim, w kształcie serca – w kolorze czerwonym itd.). Minimalne wymiary patyczków: długość od 15 cm do 30 cm.</w:t>
            </w:r>
          </w:p>
        </w:tc>
        <w:tc>
          <w:tcPr>
            <w:tcW w:w="4216"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409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Drewniana nakładka z figurami geometrycznymi</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Drewniana nakładka z podstawowymi figurami geometrycznymi (minimum 4) np. kwadrat, prostokąt, koło, trójkąt, itp. Figury można wyjmować za pomocą uchwytów, które posiadają. Każda z nich może być umieszczona tylko w jednym, pasującym miejscu na drewnianej nakładce. Pacjent ma za zadanie ponakładać wszystkie figury na ich właściwe miejsca, wskazać na poszczególną figurę, nazwać wszystkie figury. Ćwiczy motorykę małą, precyzję ruchów, koordynację wzrok-ruch, ćwiczy rozpoznawanie i nazywanie figur oraz ich poprawnego umiejscowienia na drewnianej podstawie, a  także usprawnia wyobraźnię przestrzenną.</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każda figura w innym kolorze, pokryte farbą nadającą się do częstego kontaktu ze skórą i  odpornego na czyszczenie płynem dezynfekcyjnym. Minimalne wymiary nakładki:   szerokość od 40 cm do 50 cm, wysokość od 7 cm do 15 cm.</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58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Dwuelementowe puzzle na drewnianej podstawce</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Zestaw posiada 5 różnych obrazków. Każdy obrazek jest podzielony na dwa elementy, ale w 5-ciu dowolnych, niepowtarzających się kombinacjach. Każdy obrazek jest podzielony w dowolny sposób. Pacjent ma za zadanie właściwie dopasować, ułożyć każdy obrazek na drewnianej, kwadratowej planszy, a także nazwać to, co dany obrazek ilustruje. Usprawnia koordynację wzrokowo-ruchową, ćwiczy motorykę małą, logiczne myślenie, koncentrację i uwagę, wyobraźnię przestrzenną, uczy poprawnego rozpoznawania i nazywania, np. zwierząt, owoców itp.</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33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Tabliczki z obrazkami zwierząt do ich segregowania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Pacjent ma zadanie przyporządkować zwierzęta do poszczególnych kategorii, np. sposobu ich przemieszczania się czy liczby kończyn. Tabliczki  dołączone do zestawu wskazują na daną kategorię, do której należy przyporządkować konkretne zwierzęta. Usprawnia percepcję wzrokową, manualnie, ćwiczy koncentracje i uwagę, pamięć, wyobraźnię przestrzenną. Rozwija rozpoznawanie zwierząt i ich </w:t>
            </w:r>
            <w:r w:rsidRPr="00620F8D">
              <w:rPr>
                <w:rFonts w:ascii="Century Gothic" w:eastAsia="Times New Roman" w:hAnsi="Century Gothic" w:cs="Times New Roman"/>
                <w:color w:val="000000"/>
                <w:sz w:val="18"/>
                <w:szCs w:val="18"/>
                <w:lang w:eastAsia="pl-PL"/>
              </w:rPr>
              <w:lastRenderedPageBreak/>
              <w:t>nazywanie, wskazywania zwierząt i konkretnych części ich ciała, a także podobieństw czy różnic między nimi.</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 xml:space="preserve">Tekturowe lub drewniane obrazki; tworzywo sztuczne u tacek do sortowania. Minimum od 40-60 sztuk obrazków różnych zwierząt, od 15 do 25 sztuk </w:t>
            </w:r>
            <w:proofErr w:type="spellStart"/>
            <w:r w:rsidRPr="00620F8D">
              <w:rPr>
                <w:rFonts w:ascii="Century Gothic" w:eastAsia="Times New Roman" w:hAnsi="Century Gothic" w:cs="Times New Roman"/>
                <w:color w:val="000000"/>
                <w:sz w:val="18"/>
                <w:szCs w:val="18"/>
                <w:lang w:eastAsia="pl-PL"/>
              </w:rPr>
              <w:t>tablic,od</w:t>
            </w:r>
            <w:proofErr w:type="spellEnd"/>
            <w:r w:rsidRPr="00620F8D">
              <w:rPr>
                <w:rFonts w:ascii="Century Gothic" w:eastAsia="Times New Roman" w:hAnsi="Century Gothic" w:cs="Times New Roman"/>
                <w:color w:val="000000"/>
                <w:sz w:val="18"/>
                <w:szCs w:val="18"/>
                <w:lang w:eastAsia="pl-PL"/>
              </w:rPr>
              <w:t xml:space="preserve"> 3 do 5 sztuk tacek do segregacji obrazków.</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2B3E50">
        <w:trPr>
          <w:trHeight w:val="205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litery polskiego alfabetu oraz cyfry</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Pacjent ćwiczy rozpoznawanie i nazywanie liter, cyfr, układa je w kolejności alfabetycznej; usprawnia koordynacje wzrokowo-ruchową, pamięć, postrzeganie, koncentrację i uwagę, usprawnia sensorycznie.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Drewniane tabliczki z literami i cyframi grawerowanymi; drewniana skrzynka z przegrodami do przechowywania. Minimalne wymagania ilościowe: od 75 do 100 elementów  (łącznie litery i cyfry). Waga całości minimum od 6 do 10 kg.</w:t>
            </w:r>
          </w:p>
        </w:tc>
        <w:tc>
          <w:tcPr>
            <w:tcW w:w="4216"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2B3E50">
        <w:trPr>
          <w:trHeight w:val="180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But do nawlekania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Drewniany duży but w rożnych kolorach, który posiada otwory, przez które można przewlec sznurek zakończony drewnianymi patyczkami. Pacjent ćwiczy motorykę małą, precyzję dłoni, wyobraźnię przestrzenną, koordynację wzrokowo-ruchową, koncentrację i uwagę.</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Drewniany; sznurowadło w zestawie. Minimalne wymiary buta: długość od 25 cm do 33 cm, szerokość i wysokość od 7 cm do 13 cm.</w:t>
            </w:r>
          </w:p>
        </w:tc>
        <w:tc>
          <w:tcPr>
            <w:tcW w:w="4216" w:type="dxa"/>
            <w:tcBorders>
              <w:top w:val="single" w:sz="4" w:space="0" w:color="auto"/>
              <w:left w:val="single" w:sz="4" w:space="0" w:color="auto"/>
              <w:bottom w:val="single" w:sz="4" w:space="0" w:color="auto"/>
              <w:right w:val="single" w:sz="4" w:space="0" w:color="auto"/>
            </w:tcBorders>
            <w:shd w:val="clear" w:color="auto" w:fill="auto"/>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5.</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Miniwieża: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Odtwarzacz płyt DVD</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Sposób umieszczania płyty:</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szuflada sterowana elektrycznie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4A2140"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Odtwarzanie płyt:</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r w:rsidRPr="00620F8D">
              <w:rPr>
                <w:rFonts w:ascii="Century Gothic" w:eastAsia="Times New Roman" w:hAnsi="Century Gothic" w:cs="Times New Roman"/>
                <w:color w:val="000000"/>
                <w:sz w:val="18"/>
                <w:szCs w:val="18"/>
                <w:lang w:val="en-US" w:eastAsia="pl-PL"/>
              </w:rPr>
              <w:t>DVD+R/RW, DVD-R/RW, DVD Video, CD-Audio, CD-R/RW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Obsługiwane formaty audio: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MP3, WMA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Obsługiwane formaty wideo: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roofErr w:type="spellStart"/>
            <w:r w:rsidRPr="00620F8D">
              <w:rPr>
                <w:rFonts w:ascii="Century Gothic" w:eastAsia="Times New Roman" w:hAnsi="Century Gothic" w:cs="Times New Roman"/>
                <w:color w:val="000000"/>
                <w:sz w:val="18"/>
                <w:szCs w:val="18"/>
                <w:lang w:eastAsia="pl-PL"/>
              </w:rPr>
              <w:t>DivX</w:t>
            </w:r>
            <w:proofErr w:type="spellEnd"/>
            <w:r w:rsidRPr="00620F8D">
              <w:rPr>
                <w:rFonts w:ascii="Century Gothic" w:eastAsia="Times New Roman" w:hAnsi="Century Gothic" w:cs="Times New Roman"/>
                <w:color w:val="000000"/>
                <w:sz w:val="18"/>
                <w:szCs w:val="18"/>
                <w:lang w:eastAsia="pl-PL"/>
              </w:rPr>
              <w:t xml:space="preserve">, </w:t>
            </w:r>
            <w:proofErr w:type="spellStart"/>
            <w:r w:rsidRPr="00620F8D">
              <w:rPr>
                <w:rFonts w:ascii="Century Gothic" w:eastAsia="Times New Roman" w:hAnsi="Century Gothic" w:cs="Times New Roman"/>
                <w:color w:val="000000"/>
                <w:sz w:val="18"/>
                <w:szCs w:val="18"/>
                <w:lang w:eastAsia="pl-PL"/>
              </w:rPr>
              <w:t>Xvid</w:t>
            </w:r>
            <w:proofErr w:type="spellEnd"/>
            <w:r w:rsidRPr="00620F8D">
              <w:rPr>
                <w:rFonts w:ascii="Century Gothic" w:eastAsia="Times New Roman" w:hAnsi="Century Gothic" w:cs="Times New Roman"/>
                <w:color w:val="000000"/>
                <w:sz w:val="18"/>
                <w:szCs w:val="18"/>
                <w:lang w:eastAsia="pl-PL"/>
              </w:rPr>
              <w:t>, JPEG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Radio: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analogowe z pamięcią , FM (UKF) , liczba stacji 20-40</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Moc znamionowa RMS:</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 x 30 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Typ kolumn:</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2-drożny </w:t>
            </w:r>
            <w:proofErr w:type="spellStart"/>
            <w:r w:rsidRPr="00620F8D">
              <w:rPr>
                <w:rFonts w:ascii="Century Gothic" w:eastAsia="Times New Roman" w:hAnsi="Century Gothic" w:cs="Times New Roman"/>
                <w:color w:val="000000"/>
                <w:sz w:val="18"/>
                <w:szCs w:val="18"/>
                <w:lang w:eastAsia="pl-PL"/>
              </w:rPr>
              <w:t>bass</w:t>
            </w:r>
            <w:proofErr w:type="spellEnd"/>
            <w:r w:rsidRPr="00620F8D">
              <w:rPr>
                <w:rFonts w:ascii="Century Gothic" w:eastAsia="Times New Roman" w:hAnsi="Century Gothic" w:cs="Times New Roman"/>
                <w:color w:val="000000"/>
                <w:sz w:val="18"/>
                <w:szCs w:val="18"/>
                <w:lang w:eastAsia="pl-PL"/>
              </w:rPr>
              <w:t xml:space="preserve"> </w:t>
            </w:r>
            <w:proofErr w:type="spellStart"/>
            <w:r w:rsidRPr="00620F8D">
              <w:rPr>
                <w:rFonts w:ascii="Century Gothic" w:eastAsia="Times New Roman" w:hAnsi="Century Gothic" w:cs="Times New Roman"/>
                <w:color w:val="000000"/>
                <w:sz w:val="18"/>
                <w:szCs w:val="18"/>
                <w:lang w:eastAsia="pl-PL"/>
              </w:rPr>
              <w:t>reflex</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Złącze USB</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Złącze HDMI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Wyjście słuchawkowe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Kolor:</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obudowa - czarny , kolumny - czarny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 zestawu</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(szer. x wys. x głęb.): 215 x 90 x 325 mm  (+/- 2 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 kolumn</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(szer. x wys. x głęb.): 130 x 212 x 240 mm (+/-1cm)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Zasilanie: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220 - 240 V 50/60 </w:t>
            </w:r>
            <w:proofErr w:type="spellStart"/>
            <w:r w:rsidRPr="00620F8D">
              <w:rPr>
                <w:rFonts w:ascii="Century Gothic" w:eastAsia="Times New Roman" w:hAnsi="Century Gothic" w:cs="Times New Roman"/>
                <w:color w:val="000000"/>
                <w:sz w:val="18"/>
                <w:szCs w:val="18"/>
                <w:lang w:eastAsia="pl-PL"/>
              </w:rPr>
              <w:t>Hz</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color w:val="000000"/>
                <w:sz w:val="18"/>
                <w:szCs w:val="18"/>
                <w:lang w:eastAsia="pl-PL"/>
              </w:rPr>
              <w:t>6</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do stymulacji FES:</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Zestaw 2 </w:t>
            </w:r>
            <w:proofErr w:type="spellStart"/>
            <w:r w:rsidRPr="00620F8D">
              <w:rPr>
                <w:rFonts w:ascii="Century Gothic" w:eastAsia="Times New Roman" w:hAnsi="Century Gothic" w:cs="Times New Roman"/>
                <w:color w:val="000000"/>
                <w:sz w:val="18"/>
                <w:szCs w:val="18"/>
                <w:lang w:eastAsia="pl-PL"/>
              </w:rPr>
              <w:t>ortez</w:t>
            </w:r>
            <w:proofErr w:type="spellEnd"/>
            <w:r w:rsidRPr="00620F8D">
              <w:rPr>
                <w:rFonts w:ascii="Century Gothic" w:eastAsia="Times New Roman" w:hAnsi="Century Gothic" w:cs="Times New Roman"/>
                <w:color w:val="000000"/>
                <w:sz w:val="18"/>
                <w:szCs w:val="18"/>
                <w:lang w:eastAsia="pl-PL"/>
              </w:rPr>
              <w:t xml:space="preserve"> (lewa i prawa) do stymulacji FES opadającej stopy</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roofErr w:type="spellStart"/>
            <w:r w:rsidRPr="00620F8D">
              <w:rPr>
                <w:rFonts w:ascii="Century Gothic" w:eastAsia="Times New Roman" w:hAnsi="Century Gothic" w:cs="Times New Roman"/>
                <w:color w:val="000000"/>
                <w:sz w:val="18"/>
                <w:szCs w:val="18"/>
                <w:lang w:eastAsia="pl-PL"/>
              </w:rPr>
              <w:t>Ortezy</w:t>
            </w:r>
            <w:proofErr w:type="spellEnd"/>
            <w:r w:rsidRPr="00620F8D">
              <w:rPr>
                <w:rFonts w:ascii="Century Gothic" w:eastAsia="Times New Roman" w:hAnsi="Century Gothic" w:cs="Times New Roman"/>
                <w:color w:val="000000"/>
                <w:sz w:val="18"/>
                <w:szCs w:val="18"/>
                <w:lang w:eastAsia="pl-PL"/>
              </w:rPr>
              <w:t xml:space="preserve"> mocowane na podudziu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Średnica </w:t>
            </w:r>
            <w:proofErr w:type="spellStart"/>
            <w:r w:rsidRPr="00620F8D">
              <w:rPr>
                <w:rFonts w:ascii="Century Gothic" w:eastAsia="Times New Roman" w:hAnsi="Century Gothic" w:cs="Times New Roman"/>
                <w:color w:val="000000"/>
                <w:sz w:val="18"/>
                <w:szCs w:val="18"/>
                <w:lang w:eastAsia="pl-PL"/>
              </w:rPr>
              <w:t>ortezy</w:t>
            </w:r>
            <w:proofErr w:type="spellEnd"/>
            <w:r w:rsidRPr="00620F8D">
              <w:rPr>
                <w:rFonts w:ascii="Century Gothic" w:eastAsia="Times New Roman" w:hAnsi="Century Gothic" w:cs="Times New Roman"/>
                <w:color w:val="000000"/>
                <w:sz w:val="18"/>
                <w:szCs w:val="18"/>
                <w:lang w:eastAsia="pl-PL"/>
              </w:rPr>
              <w:t xml:space="preserve"> regulowane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29-51 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Generatory FES odpinane od opaski mocującej (</w:t>
            </w:r>
            <w:proofErr w:type="spellStart"/>
            <w:r w:rsidRPr="00620F8D">
              <w:rPr>
                <w:rFonts w:ascii="Century Gothic" w:eastAsia="Times New Roman" w:hAnsi="Century Gothic" w:cs="Times New Roman"/>
                <w:color w:val="000000"/>
                <w:sz w:val="18"/>
                <w:szCs w:val="18"/>
                <w:lang w:eastAsia="pl-PL"/>
              </w:rPr>
              <w:t>ortezy</w:t>
            </w:r>
            <w:proofErr w:type="spellEnd"/>
            <w:r w:rsidRPr="00620F8D">
              <w:rPr>
                <w:rFonts w:ascii="Century Gothic" w:eastAsia="Times New Roman" w:hAnsi="Century Gothic" w:cs="Times New Roman"/>
                <w:color w:val="000000"/>
                <w:sz w:val="18"/>
                <w:szCs w:val="18"/>
                <w:lang w:eastAsia="pl-PL"/>
              </w:rPr>
              <w:t>)</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Generatory FES zasilane bateryjnie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kontroli parametrów: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długości kontroli impulsu, amplitudy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Tryb działania:</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chód, trening– terapeutyczna praca nad mięśniami odpowiedzialnymi za pomoc w schorzeniu.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zastosowania klinicznego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balansu, chód, ćwiczenia przed podjęciem próby chodzenia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205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pracy stymulatora w co najmniej trzech trybach umożliwiających stymulację w trakcie chodu, treningu poprzez terapeutyczną pracę nad mięśniami oraz tryb w którym terapeuta w trakcie terapii może inicjować stymulację</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Anatomiczny kształt opaski </w:t>
            </w:r>
            <w:proofErr w:type="spellStart"/>
            <w:r w:rsidRPr="00620F8D">
              <w:rPr>
                <w:rFonts w:ascii="Century Gothic" w:eastAsia="Times New Roman" w:hAnsi="Century Gothic" w:cs="Times New Roman"/>
                <w:color w:val="000000"/>
                <w:sz w:val="18"/>
                <w:szCs w:val="18"/>
                <w:lang w:eastAsia="pl-PL"/>
              </w:rPr>
              <w:t>ortezy</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 zestawie: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Torba transportowa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2 </w:t>
            </w:r>
            <w:proofErr w:type="spellStart"/>
            <w:r w:rsidRPr="00620F8D">
              <w:rPr>
                <w:rFonts w:ascii="Century Gothic" w:eastAsia="Times New Roman" w:hAnsi="Century Gothic" w:cs="Times New Roman"/>
                <w:color w:val="000000"/>
                <w:sz w:val="18"/>
                <w:szCs w:val="18"/>
                <w:lang w:eastAsia="pl-PL"/>
              </w:rPr>
              <w:t>progeneratory</w:t>
            </w:r>
            <w:proofErr w:type="spellEnd"/>
            <w:r w:rsidRPr="00620F8D">
              <w:rPr>
                <w:rFonts w:ascii="Century Gothic" w:eastAsia="Times New Roman" w:hAnsi="Century Gothic" w:cs="Times New Roman"/>
                <w:color w:val="000000"/>
                <w:sz w:val="18"/>
                <w:szCs w:val="18"/>
                <w:lang w:eastAsia="pl-PL"/>
              </w:rPr>
              <w:t xml:space="preserve"> impulsów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2 </w:t>
            </w:r>
            <w:proofErr w:type="spellStart"/>
            <w:r w:rsidRPr="00620F8D">
              <w:rPr>
                <w:rFonts w:ascii="Century Gothic" w:eastAsia="Times New Roman" w:hAnsi="Century Gothic" w:cs="Times New Roman"/>
                <w:color w:val="000000"/>
                <w:sz w:val="18"/>
                <w:szCs w:val="18"/>
                <w:lang w:eastAsia="pl-PL"/>
              </w:rPr>
              <w:t>ortezy</w:t>
            </w:r>
            <w:proofErr w:type="spellEnd"/>
            <w:r w:rsidRPr="00620F8D">
              <w:rPr>
                <w:rFonts w:ascii="Century Gothic" w:eastAsia="Times New Roman" w:hAnsi="Century Gothic" w:cs="Times New Roman"/>
                <w:color w:val="000000"/>
                <w:sz w:val="18"/>
                <w:szCs w:val="18"/>
                <w:lang w:eastAsia="pl-PL"/>
              </w:rPr>
              <w:t xml:space="preserve"> (lewa i prawa)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Kabel do ładowania </w:t>
            </w:r>
            <w:proofErr w:type="spellStart"/>
            <w:r w:rsidRPr="00620F8D">
              <w:rPr>
                <w:rFonts w:ascii="Century Gothic" w:eastAsia="Times New Roman" w:hAnsi="Century Gothic" w:cs="Times New Roman"/>
                <w:color w:val="000000"/>
                <w:sz w:val="18"/>
                <w:szCs w:val="18"/>
                <w:lang w:eastAsia="pl-PL"/>
              </w:rPr>
              <w:t>progeneratorów</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Instrukcja obsługi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Kontroler bezprzewodowy  do sterowania FES</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bookmarkStart w:id="0" w:name="RANGE!D93"/>
            <w:r w:rsidRPr="00620F8D">
              <w:rPr>
                <w:rFonts w:ascii="Century Gothic" w:eastAsia="Times New Roman" w:hAnsi="Century Gothic" w:cs="Times New Roman"/>
                <w:color w:val="000000"/>
                <w:sz w:val="18"/>
                <w:szCs w:val="18"/>
                <w:lang w:eastAsia="pl-PL"/>
              </w:rPr>
              <w:t xml:space="preserve">Zestaw kliniczny akcesoriów w postaci elektrod do </w:t>
            </w:r>
            <w:proofErr w:type="spellStart"/>
            <w:r w:rsidRPr="00620F8D">
              <w:rPr>
                <w:rFonts w:ascii="Century Gothic" w:eastAsia="Times New Roman" w:hAnsi="Century Gothic" w:cs="Times New Roman"/>
                <w:color w:val="000000"/>
                <w:sz w:val="18"/>
                <w:szCs w:val="18"/>
                <w:lang w:eastAsia="pl-PL"/>
              </w:rPr>
              <w:t>progeneratorów</w:t>
            </w:r>
            <w:proofErr w:type="spellEnd"/>
            <w:r w:rsidRPr="00620F8D">
              <w:rPr>
                <w:rFonts w:ascii="Century Gothic" w:eastAsia="Times New Roman" w:hAnsi="Century Gothic" w:cs="Times New Roman"/>
                <w:color w:val="000000"/>
                <w:sz w:val="18"/>
                <w:szCs w:val="18"/>
                <w:lang w:eastAsia="pl-PL"/>
              </w:rPr>
              <w:t xml:space="preserve"> impulsów</w:t>
            </w:r>
            <w:bookmarkEnd w:id="0"/>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Ładowarka do generatora FES</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color w:val="000000"/>
                <w:sz w:val="18"/>
                <w:szCs w:val="18"/>
                <w:lang w:eastAsia="pl-PL"/>
              </w:rPr>
              <w:t>7</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Rotor z </w:t>
            </w:r>
            <w:proofErr w:type="spellStart"/>
            <w:r w:rsidRPr="00620F8D">
              <w:rPr>
                <w:rFonts w:ascii="Century Gothic" w:eastAsia="Times New Roman" w:hAnsi="Century Gothic" w:cs="Times New Roman"/>
                <w:color w:val="000000"/>
                <w:sz w:val="18"/>
                <w:szCs w:val="18"/>
                <w:lang w:eastAsia="pl-PL"/>
              </w:rPr>
              <w:t>biofeedbackiem</w:t>
            </w:r>
            <w:proofErr w:type="spellEnd"/>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Możliwości terapii, funkcje treningu:</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Pasywne poruszanie nóg lub rąk z pomocą silnika.</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wspomagany tzn. aktywny trening z pomocą silnika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aktywny z możliwością dokładnego ustawienia oporu.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elektronika:</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rozluźniający.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wzmacniający.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wytrzymałościowy.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koordynacyjny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dla osób chorych na SM.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dla osób chorych na chorobę Parkinsona.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Program dla osób po udarze mózgowym Program do samodzielnego planowania jednostki treningowej.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Automatyczne rozpoznawanie nawet najmniejszej </w:t>
            </w:r>
            <w:proofErr w:type="spellStart"/>
            <w:r w:rsidRPr="00620F8D">
              <w:rPr>
                <w:rFonts w:ascii="Century Gothic" w:eastAsia="Times New Roman" w:hAnsi="Century Gothic" w:cs="Times New Roman"/>
                <w:color w:val="000000"/>
                <w:sz w:val="18"/>
                <w:szCs w:val="18"/>
                <w:lang w:eastAsia="pl-PL"/>
              </w:rPr>
              <w:t>spastyki</w:t>
            </w:r>
            <w:proofErr w:type="spellEnd"/>
            <w:r w:rsidRPr="00620F8D">
              <w:rPr>
                <w:rFonts w:ascii="Century Gothic" w:eastAsia="Times New Roman" w:hAnsi="Century Gothic" w:cs="Times New Roman"/>
                <w:color w:val="000000"/>
                <w:sz w:val="18"/>
                <w:szCs w:val="18"/>
                <w:lang w:eastAsia="pl-PL"/>
              </w:rPr>
              <w:t>.</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5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Elektroniczny przycisk, uaktywniający funkcję pomocy przy wsiadaniu i wysiadaniu (zapinanie nóg), umożliwiający obracanie pedałów i ich zatrzymywanie w dowolnej pozycji na osi obrotu.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Przycisk z wyłącznikiem bezpieczeństwa.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symetryczny kończyn dolnych lub górnych:</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jednoczesne wyświetlanie danych o wysiłku, oddzielnie lewej i prawej strony.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Pomiar początkowego, końcowego oraz średniego napięcia mięśniowego.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Analiza treningu:</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widoczne dane o treningu oraz uzyskany postęp, podczas treningu,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Wytrzymała i stabilna konstrukcja metalowa, rozciągana podstawa.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ustawienia obrotów</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od 1 do 60 na minutę.</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Duży ekran . Dobra kontrastowość.</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Menu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Menu urządzenia w języku polskim.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Dwustopniowa zamiana wielkości zamachu pedałów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Usztywniające prowadnice do podudzi z płyną regulacją wysokości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color w:val="000000"/>
                <w:sz w:val="18"/>
                <w:szCs w:val="18"/>
                <w:lang w:eastAsia="pl-PL"/>
              </w:rPr>
              <w:t>8</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System rehabilitacji kończyny górnej:</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FF6600"/>
                <w:sz w:val="18"/>
                <w:szCs w:val="18"/>
                <w:lang w:eastAsia="pl-PL"/>
              </w:rPr>
            </w:pPr>
            <w:r w:rsidRPr="00620F8D">
              <w:rPr>
                <w:rFonts w:ascii="Century Gothic" w:eastAsia="Times New Roman" w:hAnsi="Century Gothic" w:cs="Times New Roman"/>
                <w:color w:val="FF66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urządzenie do jednostronnej i dwustronnej rehabilitacji kończyny górnej</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treningu ramienia objętego dysfunkcją, przy wsparciu zdrowej kończyny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wykorzystujące rzeczywistość wirtualną opartą na czynnościach i zadaniach życia codziennego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monitoringu progresu pacjenta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bookmarkStart w:id="1" w:name="RANGE!D121"/>
            <w:r w:rsidRPr="00620F8D">
              <w:rPr>
                <w:rFonts w:ascii="Century Gothic" w:eastAsia="Times New Roman" w:hAnsi="Century Gothic" w:cs="Times New Roman"/>
                <w:color w:val="000000"/>
                <w:sz w:val="18"/>
                <w:szCs w:val="18"/>
                <w:lang w:eastAsia="pl-PL"/>
              </w:rPr>
              <w:t>możliwość dostosowania trudności zadań ruchowych</w:t>
            </w:r>
            <w:bookmarkEnd w:id="1"/>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prowadzenia treningu dwustronnego: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ramiona współpracujące ze sobą, aby uzyskać wymagane wsparcie lub opór podczas ruchu,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synchronizacja obu ramion pozwalająca na rozwój koordynacji obu kończyn,</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zawierający elementy aktywności życia codziennego.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prowadzenia treningu jednostronnego:</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ćwiczenia mogą być wykonywane ze zminimalizowaniem oddziaływania siły grawitacji na kończynę uszkodzoną,</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pomiar zakresu ruchomości dla aktywnego i pasywnego ramienia,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prowadzenia terapii nadgarstka z wykorzystaniem podparcia sferycznego,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zawierający elementy aktywności życia codziennego,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ruchy w każdym stawie mogą być dostosowywane indywidualnie.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na wyposażeniu systemu</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laptop do obsługi systemu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sensor w postaci kuli z wbudowanym czujnikiem siły oraz czujnikami położenia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na wyposażeniu systemu</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dodatkowe czujniki położenia i ruchu mocowane na ramieniu i przedramieniu za pomocą opasek </w:t>
            </w:r>
            <w:proofErr w:type="spellStart"/>
            <w:r w:rsidRPr="00620F8D">
              <w:rPr>
                <w:rFonts w:ascii="Century Gothic" w:eastAsia="Times New Roman" w:hAnsi="Century Gothic" w:cs="Times New Roman"/>
                <w:color w:val="000000"/>
                <w:sz w:val="18"/>
                <w:szCs w:val="18"/>
                <w:lang w:eastAsia="pl-PL"/>
              </w:rPr>
              <w:t>rzepowych</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 języku polskim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color w:val="000000"/>
                <w:sz w:val="18"/>
                <w:szCs w:val="18"/>
                <w:lang w:eastAsia="pl-PL"/>
              </w:rPr>
              <w:t>9</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Stół do pionizacji z funkcją kroczenia:</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Regulowana </w:t>
            </w:r>
            <w:proofErr w:type="spellStart"/>
            <w:r w:rsidRPr="00620F8D">
              <w:rPr>
                <w:rFonts w:ascii="Century Gothic" w:eastAsia="Times New Roman" w:hAnsi="Century Gothic" w:cs="Times New Roman"/>
                <w:color w:val="000000"/>
                <w:sz w:val="18"/>
                <w:szCs w:val="18"/>
                <w:lang w:eastAsia="pl-PL"/>
              </w:rPr>
              <w:t>progresywana</w:t>
            </w:r>
            <w:proofErr w:type="spellEnd"/>
            <w:r w:rsidRPr="00620F8D">
              <w:rPr>
                <w:rFonts w:ascii="Century Gothic" w:eastAsia="Times New Roman" w:hAnsi="Century Gothic" w:cs="Times New Roman"/>
                <w:color w:val="000000"/>
                <w:sz w:val="18"/>
                <w:szCs w:val="18"/>
                <w:lang w:eastAsia="pl-PL"/>
              </w:rPr>
              <w:t xml:space="preserve"> pionizacja w zakresie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0-90°</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Cykliczny ruch nóg z kadencją</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8-80 kroków/min</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Mechaniczne obciążenie nóg</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do 50 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do obsługi zawierające: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Graficzny interfejs sterowany za pomocą dotykowego ekranu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dostosowania siły wodzącej kończyny dolne w zakresie 0-100% (praca symetryczna i asymetryczna)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ustawienia zakresu ruchomości od 0-45° (symetrycznie i asymetrycznie)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Baza danych pacjentów wbudowana w oprogramowanie z możliwością raportowania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ustawienia wysokości stołu elektrycznie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od 60-84 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Stół wyposażony w uprzęże w różnych rozmiarach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ustawienia podnóżków pod różnym kątem</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(zgięcie grzbietowe/podeszwowe, pronacja/</w:t>
            </w:r>
            <w:proofErr w:type="spellStart"/>
            <w:r w:rsidRPr="00620F8D">
              <w:rPr>
                <w:rFonts w:ascii="Century Gothic" w:eastAsia="Times New Roman" w:hAnsi="Century Gothic" w:cs="Times New Roman"/>
                <w:color w:val="000000"/>
                <w:sz w:val="18"/>
                <w:szCs w:val="18"/>
                <w:lang w:eastAsia="pl-PL"/>
              </w:rPr>
              <w:t>supinacja</w:t>
            </w:r>
            <w:proofErr w:type="spellEnd"/>
            <w:r w:rsidRPr="00620F8D">
              <w:rPr>
                <w:rFonts w:ascii="Century Gothic" w:eastAsia="Times New Roman" w:hAnsi="Century Gothic" w:cs="Times New Roman"/>
                <w:color w:val="000000"/>
                <w:sz w:val="18"/>
                <w:szCs w:val="18"/>
                <w:lang w:eastAsia="pl-PL"/>
              </w:rPr>
              <w:t>)</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Zdejmowane leżysko o grubości 70 mm (+/-10mm) wykonane z wysokiej jakości pianki odpornej na płyny i </w:t>
            </w:r>
            <w:proofErr w:type="spellStart"/>
            <w:r w:rsidRPr="00620F8D">
              <w:rPr>
                <w:rFonts w:ascii="Century Gothic" w:eastAsia="Times New Roman" w:hAnsi="Century Gothic" w:cs="Times New Roman"/>
                <w:color w:val="000000"/>
                <w:sz w:val="18"/>
                <w:szCs w:val="18"/>
                <w:lang w:eastAsia="pl-PL"/>
              </w:rPr>
              <w:t>biokompatybilnej</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Wbudowane poręcze boczne do mocowania zewnętrznych monitorów EKG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Stół wyposażony w 4 kółka z centralnym mechanizmem blokowania oraz możliwością blokowania kierunku w 2 kołach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Mechaniczny system bezpieczeństwa do opuszczenia pacjenta w przypadku zaniku zasilania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Zasilanie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230V/50 </w:t>
            </w:r>
            <w:proofErr w:type="spellStart"/>
            <w:r w:rsidRPr="00620F8D">
              <w:rPr>
                <w:rFonts w:ascii="Century Gothic" w:eastAsia="Times New Roman" w:hAnsi="Century Gothic" w:cs="Times New Roman"/>
                <w:color w:val="000000"/>
                <w:sz w:val="18"/>
                <w:szCs w:val="18"/>
                <w:lang w:eastAsia="pl-PL"/>
              </w:rPr>
              <w:t>Hz</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Waga ok.</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 300 kg (+/- 20kg )</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225 x 85 x 240 cm (+/-5cm)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Maksymalna waga pacjenta</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135 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dostosowania pacjenta o długościach nóg od min</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75-100 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Szkolenie z obsługi stołu dla 6 terapeutów zakończone certyfikatem producenta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1</w:t>
            </w:r>
            <w:r>
              <w:rPr>
                <w:rFonts w:ascii="Century Gothic" w:eastAsia="Times New Roman" w:hAnsi="Century Gothic" w:cs="Times New Roman"/>
                <w:color w:val="000000"/>
                <w:sz w:val="18"/>
                <w:szCs w:val="18"/>
                <w:lang w:eastAsia="pl-PL"/>
              </w:rPr>
              <w:t>0</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Platforma terapeutyczna ze stolikiem:</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Zaawansowana, schludna w wykonaniu platforma </w:t>
            </w:r>
            <w:proofErr w:type="spellStart"/>
            <w:r w:rsidRPr="00620F8D">
              <w:rPr>
                <w:rFonts w:ascii="Century Gothic" w:eastAsia="Times New Roman" w:hAnsi="Century Gothic" w:cs="Times New Roman"/>
                <w:color w:val="000000"/>
                <w:sz w:val="18"/>
                <w:szCs w:val="18"/>
                <w:lang w:eastAsia="pl-PL"/>
              </w:rPr>
              <w:t>stabilometryczna</w:t>
            </w:r>
            <w:proofErr w:type="spellEnd"/>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Bezprzewodowe połączenie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Platforma wykrywa przenoszenie wagi/balansu ciała użytkownika poprzez wbudowane sensory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Wbudowane adaptery do treningu balansu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i możliwości:</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test stabilności – określa czy ćwiczenie wykonać przy oczach otwartych, zamkniętych czy przy podniesionej jednej nodze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test aktywnej dystrybucji i przenoszenia wagi</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proofErr w:type="spellStart"/>
            <w:r w:rsidRPr="00620F8D">
              <w:rPr>
                <w:rFonts w:ascii="Century Gothic" w:eastAsia="Times New Roman" w:hAnsi="Century Gothic" w:cs="Times New Roman"/>
                <w:color w:val="000000"/>
                <w:sz w:val="18"/>
                <w:szCs w:val="18"/>
                <w:lang w:eastAsia="pl-PL"/>
              </w:rPr>
              <w:t>pedometer</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statystyki z urządzenia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maksymalna waga użytkownika z nakładkami</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Do 150kg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ładowarka z magnetyczną końcówką (zapobiega uszkodzeniu przy nadepnięciu)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Dane statyczne i dynamiczne</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pomiary siły:</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0 – 1200N</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 platformy:</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510 x 315 x 15 mm (+/- 3mm)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waga:</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&lt;5 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na wyposażeniu stolik:</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specjalny stolik dostosowany do akcesoriów platformy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W komplecie komputer, monitor LED oraz klawiatura z </w:t>
            </w:r>
            <w:proofErr w:type="spellStart"/>
            <w:r w:rsidRPr="00620F8D">
              <w:rPr>
                <w:rFonts w:ascii="Century Gothic" w:eastAsia="Times New Roman" w:hAnsi="Century Gothic" w:cs="Times New Roman"/>
                <w:color w:val="000000"/>
                <w:sz w:val="18"/>
                <w:szCs w:val="18"/>
                <w:lang w:eastAsia="pl-PL"/>
              </w:rPr>
              <w:t>touchpadem</w:t>
            </w:r>
            <w:proofErr w:type="spellEnd"/>
            <w:r w:rsidRPr="00620F8D">
              <w:rPr>
                <w:rFonts w:ascii="Century Gothic" w:eastAsia="Times New Roman" w:hAnsi="Century Gothic" w:cs="Times New Roman"/>
                <w:color w:val="000000"/>
                <w:sz w:val="18"/>
                <w:szCs w:val="18"/>
                <w:lang w:eastAsia="pl-PL"/>
              </w:rPr>
              <w:t xml:space="preserve"> do łatwego obsługiwania oprogramowania.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103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Wbudowana regulacja wysokości za pomocą siłowników elektrycznych (sterowanie przełącznikiem pod blatem)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w:t>
            </w:r>
            <w:r>
              <w:rPr>
                <w:rFonts w:ascii="Century Gothic" w:eastAsia="Times New Roman" w:hAnsi="Century Gothic" w:cs="Times New Roman"/>
                <w:color w:val="000000"/>
                <w:sz w:val="18"/>
                <w:szCs w:val="18"/>
                <w:lang w:eastAsia="pl-PL"/>
              </w:rPr>
              <w:t>1</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Platforma </w:t>
            </w:r>
            <w:proofErr w:type="spellStart"/>
            <w:r w:rsidRPr="00620F8D">
              <w:rPr>
                <w:rFonts w:ascii="Century Gothic" w:eastAsia="Times New Roman" w:hAnsi="Century Gothic" w:cs="Times New Roman"/>
                <w:color w:val="000000"/>
                <w:sz w:val="18"/>
                <w:szCs w:val="18"/>
                <w:lang w:eastAsia="pl-PL"/>
              </w:rPr>
              <w:t>stabilometryczna</w:t>
            </w:r>
            <w:proofErr w:type="spellEnd"/>
            <w:r w:rsidRPr="00620F8D">
              <w:rPr>
                <w:rFonts w:ascii="Century Gothic" w:eastAsia="Times New Roman" w:hAnsi="Century Gothic" w:cs="Times New Roman"/>
                <w:color w:val="000000"/>
                <w:sz w:val="18"/>
                <w:szCs w:val="18"/>
                <w:lang w:eastAsia="pl-PL"/>
              </w:rPr>
              <w:t>:</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Dwupłytowa platforma balansowa (</w:t>
            </w:r>
            <w:proofErr w:type="spellStart"/>
            <w:r w:rsidRPr="00620F8D">
              <w:rPr>
                <w:rFonts w:ascii="Century Gothic" w:eastAsia="Times New Roman" w:hAnsi="Century Gothic" w:cs="Times New Roman"/>
                <w:color w:val="000000"/>
                <w:sz w:val="18"/>
                <w:szCs w:val="18"/>
                <w:lang w:eastAsia="pl-PL"/>
              </w:rPr>
              <w:t>dynamograficzna</w:t>
            </w:r>
            <w:proofErr w:type="spellEnd"/>
            <w:r w:rsidRPr="00620F8D">
              <w:rPr>
                <w:rFonts w:ascii="Century Gothic" w:eastAsia="Times New Roman" w:hAnsi="Century Gothic" w:cs="Times New Roman"/>
                <w:color w:val="000000"/>
                <w:sz w:val="18"/>
                <w:szCs w:val="18"/>
                <w:lang w:eastAsia="pl-PL"/>
              </w:rPr>
              <w:t>)</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Kamera podłączana przez USB wraz ze statywem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Komputer</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typu </w:t>
            </w:r>
            <w:proofErr w:type="spellStart"/>
            <w:r w:rsidRPr="00620F8D">
              <w:rPr>
                <w:rFonts w:ascii="Century Gothic" w:eastAsia="Times New Roman" w:hAnsi="Century Gothic" w:cs="Times New Roman"/>
                <w:color w:val="000000"/>
                <w:sz w:val="18"/>
                <w:szCs w:val="18"/>
                <w:lang w:eastAsia="pl-PL"/>
              </w:rPr>
              <w:t>All</w:t>
            </w:r>
            <w:proofErr w:type="spellEnd"/>
            <w:r w:rsidRPr="00620F8D">
              <w:rPr>
                <w:rFonts w:ascii="Century Gothic" w:eastAsia="Times New Roman" w:hAnsi="Century Gothic" w:cs="Times New Roman"/>
                <w:color w:val="000000"/>
                <w:sz w:val="18"/>
                <w:szCs w:val="18"/>
                <w:lang w:eastAsia="pl-PL"/>
              </w:rPr>
              <w:t xml:space="preserve"> in One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Statyw do monitora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Poręcze z podestem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Analiza dystrybucji obciążenia w osi pionowej</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Gotowe protokoły pomiarowe oraz możliwość tworzenia własnych</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Możliwość wykorzystania </w:t>
            </w:r>
            <w:proofErr w:type="spellStart"/>
            <w:r w:rsidRPr="00620F8D">
              <w:rPr>
                <w:rFonts w:ascii="Century Gothic" w:eastAsia="Times New Roman" w:hAnsi="Century Gothic" w:cs="Times New Roman"/>
                <w:color w:val="000000"/>
                <w:sz w:val="18"/>
                <w:szCs w:val="18"/>
                <w:lang w:eastAsia="pl-PL"/>
              </w:rPr>
              <w:t>biofeedbacku</w:t>
            </w:r>
            <w:proofErr w:type="spellEnd"/>
            <w:r w:rsidRPr="00620F8D">
              <w:rPr>
                <w:rFonts w:ascii="Century Gothic" w:eastAsia="Times New Roman" w:hAnsi="Century Gothic" w:cs="Times New Roman"/>
                <w:color w:val="000000"/>
                <w:sz w:val="18"/>
                <w:szCs w:val="18"/>
                <w:lang w:eastAsia="pl-PL"/>
              </w:rPr>
              <w:t xml:space="preserve"> podczas ćwiczeń i testów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Zintegrowana baza danych z możliwością archiwizacji, eksportu i druku danych, kartoteka pacjenta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Możliwość podłączenia jednej lub dwóch kamer wideo rejestrujących przebieg testu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oprogramowanie w języku polskim.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78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Trening chodzenia, podskoków, refleksu, rytmiki, równowagi, wyskoku</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2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 max.: (długość x szerokość x wysokość);</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65 x 30 x 15cm (+/- 2cm) - jedna sztuka)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Maksymalne obciążenie statyczne —</w:t>
            </w:r>
          </w:p>
        </w:tc>
        <w:tc>
          <w:tcPr>
            <w:tcW w:w="4369" w:type="dxa"/>
            <w:tcBorders>
              <w:top w:val="single" w:sz="4" w:space="0" w:color="auto"/>
              <w:left w:val="single" w:sz="4" w:space="0" w:color="auto"/>
              <w:bottom w:val="single" w:sz="4" w:space="0" w:color="auto"/>
              <w:right w:val="single" w:sz="4" w:space="0" w:color="auto"/>
            </w:tcBorders>
            <w:shd w:val="clear" w:color="auto" w:fill="auto"/>
            <w:hideMark/>
          </w:tcPr>
          <w:p w:rsidR="00620F8D" w:rsidRPr="00620F8D" w:rsidRDefault="00620F8D" w:rsidP="00620F8D">
            <w:pPr>
              <w:spacing w:after="0" w:line="240" w:lineRule="auto"/>
              <w:jc w:val="both"/>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min. 130 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4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lastRenderedPageBreak/>
              <w:t>1</w:t>
            </w:r>
            <w:r>
              <w:rPr>
                <w:rFonts w:ascii="Century Gothic" w:eastAsia="Times New Roman" w:hAnsi="Century Gothic" w:cs="Times New Roman"/>
                <w:color w:val="000000"/>
                <w:sz w:val="18"/>
                <w:szCs w:val="18"/>
                <w:lang w:eastAsia="pl-PL"/>
              </w:rPr>
              <w:t>2</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Lustro logopedyczne:</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Lustro w oprawie z uchwytami do zamontowania na ścianie</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120 x 60 cm (+/-5 cm)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w:t>
            </w:r>
            <w:r>
              <w:rPr>
                <w:rFonts w:ascii="Century Gothic" w:eastAsia="Times New Roman" w:hAnsi="Century Gothic" w:cs="Times New Roman"/>
                <w:color w:val="000000"/>
                <w:sz w:val="18"/>
                <w:szCs w:val="18"/>
                <w:lang w:eastAsia="pl-PL"/>
              </w:rPr>
              <w:t>3</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Radioodtwarzacz płyt CD:</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Odtwarzacz CD  </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Sposób umieszczania płyty CD:</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od góry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4A2140"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Standardy odtwarzania:</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r w:rsidRPr="00620F8D">
              <w:rPr>
                <w:rFonts w:ascii="Century Gothic" w:eastAsia="Times New Roman" w:hAnsi="Century Gothic" w:cs="Times New Roman"/>
                <w:color w:val="000000"/>
                <w:sz w:val="18"/>
                <w:szCs w:val="18"/>
                <w:lang w:val="en-US" w:eastAsia="pl-PL"/>
              </w:rPr>
              <w:t>Audio CD, CD-R/RW, MP3, WMA</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val="en-US"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Dźwięk:</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stereo</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Typ głośników:</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dwudrożny z systemem </w:t>
            </w:r>
            <w:proofErr w:type="spellStart"/>
            <w:r w:rsidRPr="00620F8D">
              <w:rPr>
                <w:rFonts w:ascii="Century Gothic" w:eastAsia="Times New Roman" w:hAnsi="Century Gothic" w:cs="Times New Roman"/>
                <w:color w:val="000000"/>
                <w:sz w:val="18"/>
                <w:szCs w:val="18"/>
                <w:lang w:eastAsia="pl-PL"/>
              </w:rPr>
              <w:t>bass</w:t>
            </w:r>
            <w:proofErr w:type="spellEnd"/>
            <w:r w:rsidRPr="00620F8D">
              <w:rPr>
                <w:rFonts w:ascii="Century Gothic" w:eastAsia="Times New Roman" w:hAnsi="Century Gothic" w:cs="Times New Roman"/>
                <w:color w:val="000000"/>
                <w:sz w:val="18"/>
                <w:szCs w:val="18"/>
                <w:lang w:eastAsia="pl-PL"/>
              </w:rPr>
              <w:t xml:space="preserve"> </w:t>
            </w:r>
            <w:proofErr w:type="spellStart"/>
            <w:r w:rsidRPr="00620F8D">
              <w:rPr>
                <w:rFonts w:ascii="Century Gothic" w:eastAsia="Times New Roman" w:hAnsi="Century Gothic" w:cs="Times New Roman"/>
                <w:color w:val="000000"/>
                <w:sz w:val="18"/>
                <w:szCs w:val="18"/>
                <w:lang w:eastAsia="pl-PL"/>
              </w:rPr>
              <w:t>reflex</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Moc wyjściowa RMS:</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2 x 1 W</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Podbicie basów  sprzętowe</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Wyświetlacz</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monochromatyczny  lub kolorowy LCD podświetlany</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Pilot</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Tak</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Uchwyt do przenoszenia</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Tak</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max 440 x 270 x 170 mm</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Waga (bez baterii)</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max  3 kg</w:t>
            </w: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Zasilanie:</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bateryjne i  sieciowe 220-240 V, 50/60 </w:t>
            </w:r>
            <w:proofErr w:type="spellStart"/>
            <w:r w:rsidRPr="00620F8D">
              <w:rPr>
                <w:rFonts w:ascii="Century Gothic" w:eastAsia="Times New Roman" w:hAnsi="Century Gothic" w:cs="Times New Roman"/>
                <w:color w:val="000000"/>
                <w:sz w:val="18"/>
                <w:szCs w:val="18"/>
                <w:lang w:eastAsia="pl-PL"/>
              </w:rPr>
              <w:t>Hz</w:t>
            </w:r>
            <w:proofErr w:type="spellEnd"/>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w:t>
            </w:r>
            <w:r>
              <w:rPr>
                <w:rFonts w:ascii="Century Gothic" w:eastAsia="Times New Roman" w:hAnsi="Century Gothic" w:cs="Times New Roman"/>
                <w:color w:val="000000"/>
                <w:sz w:val="18"/>
                <w:szCs w:val="18"/>
                <w:lang w:eastAsia="pl-PL"/>
              </w:rPr>
              <w:t>4</w:t>
            </w:r>
            <w:r w:rsidRPr="00620F8D">
              <w:rPr>
                <w:rFonts w:ascii="Century Gothic" w:eastAsia="Times New Roman" w:hAnsi="Century Gothic" w:cs="Times New Roman"/>
                <w:color w:val="000000"/>
                <w:sz w:val="18"/>
                <w:szCs w:val="18"/>
                <w:lang w:eastAsia="pl-PL"/>
              </w:rPr>
              <w:t>.</w:t>
            </w:r>
          </w:p>
        </w:tc>
        <w:tc>
          <w:tcPr>
            <w:tcW w:w="2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 xml:space="preserve">Tablica </w:t>
            </w:r>
            <w:proofErr w:type="spellStart"/>
            <w:r w:rsidRPr="00620F8D">
              <w:rPr>
                <w:rFonts w:ascii="Century Gothic" w:eastAsia="Times New Roman" w:hAnsi="Century Gothic" w:cs="Times New Roman"/>
                <w:color w:val="000000"/>
                <w:sz w:val="18"/>
                <w:szCs w:val="18"/>
                <w:lang w:eastAsia="pl-PL"/>
              </w:rPr>
              <w:t>suchościeralna</w:t>
            </w:r>
            <w:proofErr w:type="spellEnd"/>
          </w:p>
        </w:tc>
        <w:tc>
          <w:tcPr>
            <w:tcW w:w="2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Wymiary</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120x90 (+/-5cm)</w:t>
            </w:r>
          </w:p>
        </w:tc>
        <w:tc>
          <w:tcPr>
            <w:tcW w:w="4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single" w:sz="4" w:space="0" w:color="auto"/>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single" w:sz="4" w:space="0" w:color="auto"/>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single" w:sz="4" w:space="0" w:color="auto"/>
              <w:left w:val="nil"/>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Powierzchnia</w:t>
            </w:r>
          </w:p>
        </w:tc>
        <w:tc>
          <w:tcPr>
            <w:tcW w:w="4369" w:type="dxa"/>
            <w:tcBorders>
              <w:top w:val="single" w:sz="4" w:space="0" w:color="auto"/>
              <w:left w:val="single" w:sz="8" w:space="0" w:color="000000"/>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lakierowana</w:t>
            </w:r>
          </w:p>
        </w:tc>
        <w:tc>
          <w:tcPr>
            <w:tcW w:w="4216" w:type="dxa"/>
            <w:vMerge/>
            <w:tcBorders>
              <w:top w:val="single" w:sz="4" w:space="0" w:color="auto"/>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nil"/>
              <w:left w:val="nil"/>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Kolor powierzchni</w:t>
            </w:r>
          </w:p>
        </w:tc>
        <w:tc>
          <w:tcPr>
            <w:tcW w:w="4369" w:type="dxa"/>
            <w:tcBorders>
              <w:top w:val="nil"/>
              <w:left w:val="single" w:sz="8" w:space="0" w:color="000000"/>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biały (</w:t>
            </w:r>
            <w:proofErr w:type="spellStart"/>
            <w:r w:rsidRPr="00620F8D">
              <w:rPr>
                <w:rFonts w:ascii="Century Gothic" w:eastAsia="Times New Roman" w:hAnsi="Century Gothic" w:cs="Times New Roman"/>
                <w:color w:val="000000"/>
                <w:sz w:val="18"/>
                <w:szCs w:val="18"/>
                <w:lang w:eastAsia="pl-PL"/>
              </w:rPr>
              <w:t>suchościeralna</w:t>
            </w:r>
            <w:proofErr w:type="spellEnd"/>
            <w:r w:rsidRPr="00620F8D">
              <w:rPr>
                <w:rFonts w:ascii="Century Gothic" w:eastAsia="Times New Roman" w:hAnsi="Century Gothic" w:cs="Times New Roman"/>
                <w:color w:val="000000"/>
                <w:sz w:val="18"/>
                <w:szCs w:val="18"/>
                <w:lang w:eastAsia="pl-PL"/>
              </w:rPr>
              <w:t>)</w:t>
            </w:r>
          </w:p>
        </w:tc>
        <w:tc>
          <w:tcPr>
            <w:tcW w:w="4216"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315"/>
        </w:trPr>
        <w:tc>
          <w:tcPr>
            <w:tcW w:w="579"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nil"/>
              <w:left w:val="nil"/>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Rama</w:t>
            </w:r>
          </w:p>
        </w:tc>
        <w:tc>
          <w:tcPr>
            <w:tcW w:w="4369" w:type="dxa"/>
            <w:tcBorders>
              <w:top w:val="nil"/>
              <w:left w:val="single" w:sz="8" w:space="0" w:color="000000"/>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Tak</w:t>
            </w:r>
          </w:p>
        </w:tc>
        <w:tc>
          <w:tcPr>
            <w:tcW w:w="4216"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r w:rsidR="00620F8D" w:rsidRPr="00620F8D" w:rsidTr="00620F8D">
        <w:trPr>
          <w:trHeight w:val="540"/>
        </w:trPr>
        <w:tc>
          <w:tcPr>
            <w:tcW w:w="579"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261" w:type="dxa"/>
            <w:gridSpan w:val="2"/>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c>
          <w:tcPr>
            <w:tcW w:w="2624" w:type="dxa"/>
            <w:tcBorders>
              <w:top w:val="nil"/>
              <w:left w:val="nil"/>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Wyposażony w uchwyty do zawieszenia na ścianie</w:t>
            </w:r>
          </w:p>
        </w:tc>
        <w:tc>
          <w:tcPr>
            <w:tcW w:w="4369" w:type="dxa"/>
            <w:tcBorders>
              <w:top w:val="nil"/>
              <w:left w:val="single" w:sz="8" w:space="0" w:color="000000"/>
              <w:bottom w:val="single" w:sz="8" w:space="0" w:color="000000"/>
              <w:right w:val="nil"/>
            </w:tcBorders>
            <w:shd w:val="clear" w:color="auto" w:fill="auto"/>
            <w:vAlign w:val="bottom"/>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color w:val="000000"/>
                <w:sz w:val="18"/>
                <w:szCs w:val="18"/>
                <w:lang w:eastAsia="pl-PL"/>
              </w:rPr>
              <w:t>Tak (min. 2)</w:t>
            </w:r>
          </w:p>
        </w:tc>
        <w:tc>
          <w:tcPr>
            <w:tcW w:w="4216" w:type="dxa"/>
            <w:vMerge/>
            <w:tcBorders>
              <w:top w:val="nil"/>
              <w:left w:val="single" w:sz="8" w:space="0" w:color="000000"/>
              <w:bottom w:val="single" w:sz="8" w:space="0" w:color="000000"/>
              <w:right w:val="single" w:sz="8" w:space="0" w:color="000000"/>
            </w:tcBorders>
            <w:vAlign w:val="center"/>
            <w:hideMark/>
          </w:tcPr>
          <w:p w:rsidR="00620F8D" w:rsidRPr="00620F8D" w:rsidRDefault="00620F8D" w:rsidP="00620F8D">
            <w:pPr>
              <w:spacing w:after="0" w:line="240" w:lineRule="auto"/>
              <w:rPr>
                <w:rFonts w:ascii="Century Gothic" w:eastAsia="Times New Roman" w:hAnsi="Century Gothic" w:cs="Times New Roman"/>
                <w:color w:val="000000"/>
                <w:sz w:val="18"/>
                <w:szCs w:val="18"/>
                <w:lang w:eastAsia="pl-PL"/>
              </w:rPr>
            </w:pPr>
          </w:p>
        </w:tc>
      </w:tr>
    </w:tbl>
    <w:p w:rsidR="00620F8D" w:rsidRDefault="00620F8D" w:rsidP="00DB2D9C">
      <w:pPr>
        <w:jc w:val="center"/>
        <w:rPr>
          <w:rFonts w:ascii="Century Gothic" w:hAnsi="Century Gothic" w:cs="Arial"/>
          <w:b/>
          <w:bCs/>
          <w:sz w:val="18"/>
          <w:szCs w:val="18"/>
        </w:rPr>
      </w:pPr>
    </w:p>
    <w:p w:rsidR="004A2140" w:rsidRDefault="004A2140" w:rsidP="00DB2D9C">
      <w:pPr>
        <w:jc w:val="center"/>
        <w:rPr>
          <w:rFonts w:ascii="Century Gothic" w:hAnsi="Century Gothic" w:cs="Arial"/>
          <w:b/>
          <w:bCs/>
          <w:sz w:val="18"/>
          <w:szCs w:val="18"/>
        </w:rPr>
      </w:pPr>
    </w:p>
    <w:p w:rsidR="004A2140" w:rsidRPr="00620F8D" w:rsidRDefault="004A2140" w:rsidP="00DB2D9C">
      <w:pPr>
        <w:jc w:val="center"/>
        <w:rPr>
          <w:rFonts w:ascii="Century Gothic" w:hAnsi="Century Gothic" w:cs="Arial"/>
          <w:b/>
          <w:bCs/>
          <w:sz w:val="18"/>
          <w:szCs w:val="18"/>
        </w:rPr>
      </w:pPr>
    </w:p>
    <w:p w:rsidR="00DB2D9C" w:rsidRPr="00620F8D" w:rsidRDefault="00DB2D9C" w:rsidP="00DB2D9C">
      <w:pPr>
        <w:jc w:val="center"/>
        <w:rPr>
          <w:rFonts w:ascii="Century Gothic" w:hAnsi="Century Gothic" w:cs="Arial"/>
          <w:b/>
          <w:bCs/>
          <w:sz w:val="18"/>
          <w:szCs w:val="18"/>
        </w:rPr>
      </w:pPr>
      <w:r w:rsidRPr="00620F8D">
        <w:rPr>
          <w:rFonts w:ascii="Century Gothic" w:hAnsi="Century Gothic" w:cs="Arial"/>
          <w:b/>
          <w:bCs/>
          <w:sz w:val="18"/>
          <w:szCs w:val="18"/>
        </w:rPr>
        <w:lastRenderedPageBreak/>
        <w:t>A. FORMULARZ CENOWY</w:t>
      </w:r>
    </w:p>
    <w:tbl>
      <w:tblPr>
        <w:tblW w:w="14048" w:type="dxa"/>
        <w:tblInd w:w="55" w:type="dxa"/>
        <w:tblCellMar>
          <w:left w:w="70" w:type="dxa"/>
          <w:right w:w="70" w:type="dxa"/>
        </w:tblCellMar>
        <w:tblLook w:val="04A0" w:firstRow="1" w:lastRow="0" w:firstColumn="1" w:lastColumn="0" w:noHBand="0" w:noVBand="1"/>
      </w:tblPr>
      <w:tblGrid>
        <w:gridCol w:w="582"/>
        <w:gridCol w:w="2268"/>
        <w:gridCol w:w="1560"/>
        <w:gridCol w:w="1559"/>
        <w:gridCol w:w="992"/>
        <w:gridCol w:w="1418"/>
        <w:gridCol w:w="992"/>
        <w:gridCol w:w="1559"/>
        <w:gridCol w:w="1559"/>
        <w:gridCol w:w="1559"/>
      </w:tblGrid>
      <w:tr w:rsidR="00DB2D9C"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Lp.</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Przedmiot zamówienia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hAnsi="Century Gothic" w:cs="Arial"/>
                <w:b/>
                <w:bCs/>
                <w:sz w:val="18"/>
                <w:szCs w:val="18"/>
              </w:rPr>
              <w:t>Opis oferowanego wyposażenia (typ, model/ symbol/  nr katalogowy</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Wytwórca</w:t>
            </w:r>
          </w:p>
        </w:tc>
        <w:tc>
          <w:tcPr>
            <w:tcW w:w="992" w:type="dxa"/>
            <w:tcBorders>
              <w:top w:val="single" w:sz="8" w:space="0" w:color="000000"/>
              <w:left w:val="single" w:sz="4" w:space="0" w:color="auto"/>
              <w:bottom w:val="single" w:sz="4" w:space="0" w:color="auto"/>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Ilość</w:t>
            </w:r>
          </w:p>
        </w:tc>
        <w:tc>
          <w:tcPr>
            <w:tcW w:w="1418" w:type="dxa"/>
            <w:tcBorders>
              <w:top w:val="single" w:sz="8" w:space="0" w:color="000000"/>
              <w:left w:val="single" w:sz="8" w:space="0" w:color="000000"/>
              <w:bottom w:val="single" w:sz="4" w:space="0" w:color="auto"/>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Cena jednostkowa netto</w:t>
            </w:r>
          </w:p>
        </w:tc>
        <w:tc>
          <w:tcPr>
            <w:tcW w:w="992" w:type="dxa"/>
            <w:tcBorders>
              <w:top w:val="single" w:sz="8" w:space="0" w:color="000000"/>
              <w:left w:val="single" w:sz="8" w:space="0" w:color="000000"/>
              <w:bottom w:val="single" w:sz="4" w:space="0" w:color="auto"/>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Stawka VAT  (%)</w:t>
            </w:r>
          </w:p>
        </w:tc>
        <w:tc>
          <w:tcPr>
            <w:tcW w:w="1559" w:type="dxa"/>
            <w:tcBorders>
              <w:top w:val="single" w:sz="8" w:space="0" w:color="000000"/>
              <w:left w:val="single" w:sz="8" w:space="0" w:color="000000"/>
              <w:bottom w:val="single" w:sz="4" w:space="0" w:color="auto"/>
              <w:right w:val="single" w:sz="8" w:space="0" w:color="000000"/>
            </w:tcBorders>
            <w:shd w:val="clear" w:color="000000" w:fill="FFFFFF"/>
          </w:tcPr>
          <w:p w:rsidR="00DB2D9C" w:rsidRPr="00620F8D" w:rsidRDefault="00DB2D9C" w:rsidP="009755EF">
            <w:pPr>
              <w:spacing w:after="0" w:line="240" w:lineRule="auto"/>
              <w:jc w:val="center"/>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Wartość netto</w:t>
            </w:r>
          </w:p>
        </w:tc>
        <w:tc>
          <w:tcPr>
            <w:tcW w:w="1559" w:type="dxa"/>
            <w:tcBorders>
              <w:top w:val="single" w:sz="8" w:space="0" w:color="000000"/>
              <w:left w:val="single" w:sz="8" w:space="0" w:color="000000"/>
              <w:bottom w:val="single" w:sz="4" w:space="0" w:color="auto"/>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Cena jednostkowa brutto</w:t>
            </w:r>
          </w:p>
        </w:tc>
        <w:tc>
          <w:tcPr>
            <w:tcW w:w="1559" w:type="dxa"/>
            <w:tcBorders>
              <w:top w:val="single" w:sz="8" w:space="0" w:color="000000"/>
              <w:left w:val="single" w:sz="8" w:space="0" w:color="000000"/>
              <w:bottom w:val="single" w:sz="4" w:space="0" w:color="auto"/>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Wartość brutto</w:t>
            </w:r>
          </w:p>
        </w:tc>
      </w:tr>
      <w:tr w:rsidR="00DB2D9C" w:rsidRPr="00620F8D" w:rsidTr="009755EF">
        <w:trPr>
          <w:trHeight w:val="320"/>
        </w:trPr>
        <w:tc>
          <w:tcPr>
            <w:tcW w:w="582" w:type="dxa"/>
            <w:tcBorders>
              <w:top w:val="single" w:sz="4" w:space="0" w:color="auto"/>
              <w:left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Urządzenie do </w:t>
            </w:r>
            <w:proofErr w:type="spellStart"/>
            <w:r>
              <w:rPr>
                <w:rFonts w:ascii="Century Gothic" w:eastAsia="Times New Roman" w:hAnsi="Century Gothic" w:cs="Times New Roman"/>
                <w:b/>
                <w:color w:val="000000"/>
                <w:sz w:val="18"/>
                <w:szCs w:val="18"/>
                <w:lang w:eastAsia="pl-PL"/>
              </w:rPr>
              <w:t>neurorehabilitacji</w:t>
            </w:r>
            <w:proofErr w:type="spellEnd"/>
            <w:r>
              <w:rPr>
                <w:rFonts w:ascii="Century Gothic" w:eastAsia="Times New Roman" w:hAnsi="Century Gothic" w:cs="Times New Roman"/>
                <w:b/>
                <w:color w:val="000000"/>
                <w:sz w:val="18"/>
                <w:szCs w:val="18"/>
                <w:lang w:eastAsia="pl-PL"/>
              </w:rPr>
              <w:t xml:space="preserve"> kończyny górnej</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w:t>
            </w:r>
            <w:r w:rsidR="00DB2D9C" w:rsidRPr="00620F8D">
              <w:rPr>
                <w:rFonts w:ascii="Century Gothic" w:eastAsia="Times New Roman" w:hAnsi="Century Gothic" w:cs="Times New Roman"/>
                <w:b/>
                <w:color w:val="000000"/>
                <w:sz w:val="18"/>
                <w:szCs w:val="18"/>
                <w:lang w:eastAsia="pl-PL"/>
              </w:rPr>
              <w:t xml:space="preserve"> </w:t>
            </w:r>
            <w:proofErr w:type="spellStart"/>
            <w:r w:rsidR="00DB2D9C" w:rsidRPr="00620F8D">
              <w:rPr>
                <w:rFonts w:ascii="Century Gothic" w:eastAsia="Times New Roman" w:hAnsi="Century Gothic" w:cs="Times New Roman"/>
                <w:b/>
                <w:color w:val="000000"/>
                <w:sz w:val="18"/>
                <w:szCs w:val="18"/>
                <w:lang w:eastAsia="pl-PL"/>
              </w:rPr>
              <w:t>szt</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333"/>
        </w:trPr>
        <w:tc>
          <w:tcPr>
            <w:tcW w:w="14048" w:type="dxa"/>
            <w:gridSpan w:val="10"/>
            <w:tcBorders>
              <w:top w:val="single" w:sz="4" w:space="0" w:color="auto"/>
              <w:left w:val="single" w:sz="4" w:space="0" w:color="auto"/>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765"/>
        </w:trPr>
        <w:tc>
          <w:tcPr>
            <w:tcW w:w="582" w:type="dxa"/>
            <w:tcBorders>
              <w:top w:val="single" w:sz="4" w:space="0" w:color="auto"/>
              <w:left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Zestaw </w:t>
            </w:r>
            <w:proofErr w:type="spellStart"/>
            <w:r>
              <w:rPr>
                <w:rFonts w:ascii="Century Gothic" w:eastAsia="Times New Roman" w:hAnsi="Century Gothic" w:cs="Times New Roman"/>
                <w:b/>
                <w:color w:val="000000"/>
                <w:sz w:val="18"/>
                <w:szCs w:val="18"/>
                <w:lang w:eastAsia="pl-PL"/>
              </w:rPr>
              <w:t>ortez</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 zestaw</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287"/>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Tablica manipulacyjna zasuwka-kłódka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DB2D9C" w:rsidRPr="00620F8D" w:rsidRDefault="009755EF"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9755EF" w:rsidRPr="00620F8D" w:rsidTr="009755EF">
        <w:trPr>
          <w:trHeight w:val="281"/>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9755EF" w:rsidRPr="00620F8D" w:rsidRDefault="009755EF"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val="restart"/>
            <w:tcBorders>
              <w:top w:val="single" w:sz="4" w:space="0" w:color="auto"/>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4</w:t>
            </w:r>
          </w:p>
        </w:tc>
        <w:tc>
          <w:tcPr>
            <w:tcW w:w="13466" w:type="dxa"/>
            <w:gridSpan w:val="9"/>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r>
              <w:rPr>
                <w:rFonts w:ascii="Century Gothic" w:eastAsia="Times New Roman" w:hAnsi="Century Gothic" w:cs="Times New Roman"/>
                <w:b/>
                <w:color w:val="000000"/>
                <w:sz w:val="18"/>
                <w:szCs w:val="18"/>
                <w:lang w:eastAsia="pl-PL"/>
              </w:rPr>
              <w:t>Zestaw narzędzi terapeutycznych pomocniczych do pracowni terapii zajęciowej</w:t>
            </w: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Lustro do terapii lustrzanej</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Kolorowe koła do tworzenia rosnących wieżyczek w ilości od 1 do 5 kół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 xml:space="preserve">Zestaw 7 drewnianych figur geometrycznych z dziurkami do nawlekania oraz 7 sznurkami wraz z pudełkiem do </w:t>
            </w:r>
            <w:r w:rsidRPr="00620F8D">
              <w:rPr>
                <w:rFonts w:ascii="Century Gothic" w:eastAsia="Times New Roman" w:hAnsi="Century Gothic" w:cs="Times New Roman"/>
                <w:color w:val="000000"/>
                <w:sz w:val="18"/>
                <w:szCs w:val="18"/>
                <w:lang w:eastAsia="pl-PL"/>
              </w:rPr>
              <w:lastRenderedPageBreak/>
              <w:t>przechowywania całości.</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Gra planszowa m.in. do porządkowania kolorów do zajęć indywidualnych i grupowych. Gra wielofunkcyjna do wszechstronnego użytku</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Puzzle z literami polskiego alfabetu (od A do Z)</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Plansza z kolorowymi klockami-kształtami do przesuwania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Guziki do przewlekania na drewnianej podstawie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roofErr w:type="spellStart"/>
            <w:r w:rsidRPr="00620F8D">
              <w:rPr>
                <w:rFonts w:ascii="Century Gothic" w:eastAsia="Times New Roman" w:hAnsi="Century Gothic" w:cs="Times New Roman"/>
                <w:color w:val="000000"/>
                <w:sz w:val="18"/>
                <w:szCs w:val="18"/>
                <w:lang w:eastAsia="pl-PL"/>
              </w:rPr>
              <w:t>Puzzlowa</w:t>
            </w:r>
            <w:proofErr w:type="spellEnd"/>
            <w:r w:rsidRPr="00620F8D">
              <w:rPr>
                <w:rFonts w:ascii="Century Gothic" w:eastAsia="Times New Roman" w:hAnsi="Century Gothic" w:cs="Times New Roman"/>
                <w:color w:val="000000"/>
                <w:sz w:val="18"/>
                <w:szCs w:val="18"/>
                <w:lang w:eastAsia="pl-PL"/>
              </w:rPr>
              <w:t xml:space="preserve"> </w:t>
            </w:r>
            <w:proofErr w:type="spellStart"/>
            <w:r w:rsidRPr="00620F8D">
              <w:rPr>
                <w:rFonts w:ascii="Century Gothic" w:eastAsia="Times New Roman" w:hAnsi="Century Gothic" w:cs="Times New Roman"/>
                <w:color w:val="000000"/>
                <w:sz w:val="18"/>
                <w:szCs w:val="18"/>
                <w:lang w:eastAsia="pl-PL"/>
              </w:rPr>
              <w:t>obracanka</w:t>
            </w:r>
            <w:proofErr w:type="spellEnd"/>
            <w:r w:rsidRPr="00620F8D">
              <w:rPr>
                <w:rFonts w:ascii="Century Gothic" w:eastAsia="Times New Roman" w:hAnsi="Century Gothic" w:cs="Times New Roman"/>
                <w:color w:val="000000"/>
                <w:sz w:val="18"/>
                <w:szCs w:val="18"/>
                <w:lang w:eastAsia="pl-PL"/>
              </w:rPr>
              <w:t xml:space="preserve"> 3-elementowa. </w:t>
            </w:r>
            <w:proofErr w:type="spellStart"/>
            <w:r w:rsidRPr="00620F8D">
              <w:rPr>
                <w:rFonts w:ascii="Century Gothic" w:eastAsia="Times New Roman" w:hAnsi="Century Gothic" w:cs="Times New Roman"/>
                <w:color w:val="000000"/>
                <w:sz w:val="18"/>
                <w:szCs w:val="18"/>
                <w:lang w:eastAsia="pl-PL"/>
              </w:rPr>
              <w:t>Puzzlopostacie</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Szczotka do stymulacji sensorycznej dłoni i ręki</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Drewniane tabliczki z tkaninami do stymulacji palców dłoni</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Patyczki różnokształtne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Drewniana nakładka z figurami geometrycznymi</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Dwuelementowe puzzle na drewnianej podstawce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Tabliczki z obrazkami zwierząt do ich segregowania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Drewniane litery polskiego alfabetu oraz cyfry</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364F9C">
        <w:trPr>
          <w:trHeight w:val="765"/>
        </w:trPr>
        <w:tc>
          <w:tcPr>
            <w:tcW w:w="582" w:type="dxa"/>
            <w:vMerge/>
            <w:tcBorders>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color w:val="000000"/>
                <w:sz w:val="18"/>
                <w:szCs w:val="18"/>
                <w:lang w:eastAsia="pl-PL"/>
              </w:rPr>
              <w:t>But do nawlekania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26"/>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Miniwieża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482"/>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System do stymulacji FES</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 zestaw kliniczny</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17"/>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Rotor z </w:t>
            </w:r>
            <w:proofErr w:type="spellStart"/>
            <w:r>
              <w:rPr>
                <w:rFonts w:ascii="Century Gothic" w:eastAsia="Times New Roman" w:hAnsi="Century Gothic" w:cs="Times New Roman"/>
                <w:b/>
                <w:color w:val="000000"/>
                <w:sz w:val="18"/>
                <w:szCs w:val="18"/>
                <w:lang w:eastAsia="pl-PL"/>
              </w:rPr>
              <w:t>biofeedbackiem</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3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475"/>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System rehabilitacji kończyny górnej</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23"/>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Stół do pionizacji z funkcją kroczenia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39"/>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2B3E50"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Platforma terapeutyczna ze stolikiem</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3E50" w:rsidRPr="00620F8D" w:rsidRDefault="002B3E50"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2B3E50"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2B3E50" w:rsidRPr="00620F8D" w:rsidRDefault="002B3E50"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27"/>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Platforma </w:t>
            </w:r>
            <w:proofErr w:type="spellStart"/>
            <w:r>
              <w:rPr>
                <w:rFonts w:ascii="Century Gothic" w:eastAsia="Times New Roman" w:hAnsi="Century Gothic" w:cs="Times New Roman"/>
                <w:b/>
                <w:color w:val="000000"/>
                <w:sz w:val="18"/>
                <w:szCs w:val="18"/>
                <w:lang w:eastAsia="pl-PL"/>
              </w:rPr>
              <w:t>stabilometryczna</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272"/>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Lustro logopedyczne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344"/>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13.</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Radioodtwarzacz płyt CD</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702BB2">
        <w:trPr>
          <w:trHeight w:val="459"/>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702BB2" w:rsidRPr="00620F8D" w:rsidTr="009755EF">
        <w:trPr>
          <w:trHeight w:val="765"/>
        </w:trPr>
        <w:tc>
          <w:tcPr>
            <w:tcW w:w="582"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Tablica </w:t>
            </w:r>
            <w:proofErr w:type="spellStart"/>
            <w:r>
              <w:rPr>
                <w:rFonts w:ascii="Century Gothic" w:eastAsia="Times New Roman" w:hAnsi="Century Gothic" w:cs="Times New Roman"/>
                <w:b/>
                <w:color w:val="000000"/>
                <w:sz w:val="18"/>
                <w:szCs w:val="18"/>
                <w:lang w:eastAsia="pl-PL"/>
              </w:rPr>
              <w:t>suchościeralna</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p>
        </w:tc>
        <w:tc>
          <w:tcPr>
            <w:tcW w:w="992" w:type="dxa"/>
            <w:tcBorders>
              <w:top w:val="single" w:sz="8" w:space="0" w:color="000000"/>
              <w:left w:val="single" w:sz="4" w:space="0" w:color="auto"/>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b/>
                <w:color w:val="000000"/>
                <w:sz w:val="18"/>
                <w:szCs w:val="18"/>
                <w:lang w:eastAsia="pl-PL"/>
              </w:rPr>
            </w:pPr>
            <w:r>
              <w:rPr>
                <w:rFonts w:ascii="Century Gothic" w:eastAsia="Times New Roman" w:hAnsi="Century Gothic" w:cs="Times New Roman"/>
                <w:b/>
                <w:color w:val="000000"/>
                <w:sz w:val="18"/>
                <w:szCs w:val="18"/>
                <w:lang w:eastAsia="pl-PL"/>
              </w:rPr>
              <w:t xml:space="preserve">1 </w:t>
            </w:r>
            <w:proofErr w:type="spellStart"/>
            <w:r>
              <w:rPr>
                <w:rFonts w:ascii="Century Gothic" w:eastAsia="Times New Roman" w:hAnsi="Century Gothic" w:cs="Times New Roman"/>
                <w:b/>
                <w:color w:val="000000"/>
                <w:sz w:val="18"/>
                <w:szCs w:val="18"/>
                <w:lang w:eastAsia="pl-PL"/>
              </w:rPr>
              <w:t>szt</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702BB2" w:rsidRPr="00620F8D" w:rsidRDefault="00702BB2"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214"/>
        </w:trPr>
        <w:tc>
          <w:tcPr>
            <w:tcW w:w="14048" w:type="dxa"/>
            <w:gridSpan w:val="10"/>
            <w:tcBorders>
              <w:top w:val="single" w:sz="4" w:space="0" w:color="auto"/>
              <w:left w:val="single" w:sz="4" w:space="0" w:color="auto"/>
              <w:bottom w:val="single" w:sz="4" w:space="0" w:color="auto"/>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r w:rsidR="00DB2D9C" w:rsidRPr="00620F8D" w:rsidTr="009755EF">
        <w:trPr>
          <w:trHeight w:val="765"/>
        </w:trPr>
        <w:tc>
          <w:tcPr>
            <w:tcW w:w="6961" w:type="dxa"/>
            <w:gridSpan w:val="5"/>
            <w:tcBorders>
              <w:top w:val="single" w:sz="4" w:space="0" w:color="auto"/>
              <w:left w:val="single" w:sz="4" w:space="0" w:color="auto"/>
              <w:bottom w:val="single" w:sz="4" w:space="0" w:color="auto"/>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RAZEM:</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b/>
                <w:color w:val="000000"/>
                <w:sz w:val="18"/>
                <w:szCs w:val="18"/>
                <w:lang w:eastAsia="pl-PL"/>
              </w:rPr>
            </w:pPr>
          </w:p>
          <w:p w:rsidR="00DB2D9C" w:rsidRPr="00620F8D" w:rsidRDefault="00DB2D9C" w:rsidP="009755EF">
            <w:pPr>
              <w:spacing w:after="0" w:line="240" w:lineRule="auto"/>
              <w:jc w:val="center"/>
              <w:rPr>
                <w:rFonts w:ascii="Century Gothic" w:eastAsia="Times New Roman" w:hAnsi="Century Gothic" w:cs="Times New Roman"/>
                <w:b/>
                <w:color w:val="000000"/>
                <w:sz w:val="18"/>
                <w:szCs w:val="18"/>
                <w:lang w:eastAsia="pl-PL"/>
              </w:rPr>
            </w:pPr>
            <w:r w:rsidRPr="00620F8D">
              <w:rPr>
                <w:rFonts w:ascii="Century Gothic" w:eastAsia="Times New Roman" w:hAnsi="Century Gothic" w:cs="Times New Roman"/>
                <w:b/>
                <w:color w:val="000000"/>
                <w:sz w:val="18"/>
                <w:szCs w:val="18"/>
                <w:lang w:eastAsia="pl-PL"/>
              </w:rPr>
              <w:t>χ</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rPr>
                <w:rFonts w:ascii="Century Gothic" w:eastAsia="Times New Roman" w:hAnsi="Century Gothic" w:cs="Times New Roman"/>
                <w:color w:val="000000"/>
                <w:sz w:val="18"/>
                <w:szCs w:val="18"/>
                <w:lang w:eastAsia="pl-PL"/>
              </w:rPr>
            </w:pPr>
          </w:p>
          <w:p w:rsidR="00DB2D9C" w:rsidRPr="00620F8D" w:rsidRDefault="00DB2D9C" w:rsidP="009755EF">
            <w:pPr>
              <w:spacing w:after="0" w:line="240" w:lineRule="auto"/>
              <w:jc w:val="center"/>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b/>
                <w:color w:val="000000"/>
                <w:sz w:val="18"/>
                <w:szCs w:val="18"/>
                <w:lang w:eastAsia="pl-PL"/>
              </w:rPr>
              <w:t>χ</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b/>
                <w:color w:val="000000"/>
                <w:sz w:val="18"/>
                <w:szCs w:val="18"/>
                <w:lang w:eastAsia="pl-PL"/>
              </w:rPr>
            </w:pPr>
          </w:p>
          <w:p w:rsidR="00DB2D9C" w:rsidRPr="00620F8D" w:rsidRDefault="00DB2D9C" w:rsidP="009755EF">
            <w:pPr>
              <w:spacing w:after="0" w:line="240" w:lineRule="auto"/>
              <w:jc w:val="center"/>
              <w:rPr>
                <w:rFonts w:ascii="Century Gothic" w:eastAsia="Times New Roman" w:hAnsi="Century Gothic" w:cs="Times New Roman"/>
                <w:color w:val="000000"/>
                <w:sz w:val="18"/>
                <w:szCs w:val="18"/>
                <w:lang w:eastAsia="pl-PL"/>
              </w:rPr>
            </w:pPr>
            <w:r w:rsidRPr="00620F8D">
              <w:rPr>
                <w:rFonts w:ascii="Century Gothic" w:eastAsia="Times New Roman" w:hAnsi="Century Gothic" w:cs="Times New Roman"/>
                <w:b/>
                <w:color w:val="000000"/>
                <w:sz w:val="18"/>
                <w:szCs w:val="18"/>
                <w:lang w:eastAsia="pl-PL"/>
              </w:rPr>
              <w:t>χ</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Pr>
          <w:p w:rsidR="00DB2D9C" w:rsidRPr="00620F8D" w:rsidRDefault="00DB2D9C" w:rsidP="009755EF">
            <w:pPr>
              <w:spacing w:after="0" w:line="240" w:lineRule="auto"/>
              <w:jc w:val="right"/>
              <w:rPr>
                <w:rFonts w:ascii="Century Gothic" w:eastAsia="Times New Roman" w:hAnsi="Century Gothic" w:cs="Times New Roman"/>
                <w:color w:val="000000"/>
                <w:sz w:val="18"/>
                <w:szCs w:val="18"/>
                <w:lang w:eastAsia="pl-PL"/>
              </w:rPr>
            </w:pPr>
          </w:p>
        </w:tc>
      </w:tr>
    </w:tbl>
    <w:p w:rsidR="00DB2D9C" w:rsidRPr="00620F8D" w:rsidRDefault="00DB2D9C" w:rsidP="00DB2D9C">
      <w:pPr>
        <w:suppressAutoHyphens/>
        <w:spacing w:after="0" w:line="360" w:lineRule="auto"/>
        <w:ind w:left="720"/>
        <w:rPr>
          <w:rFonts w:ascii="Century Gothic" w:hAnsi="Century Gothic" w:cs="Arial"/>
          <w:b/>
          <w:bCs/>
          <w:sz w:val="18"/>
          <w:szCs w:val="18"/>
        </w:rPr>
      </w:pPr>
      <w:r w:rsidRPr="00620F8D">
        <w:rPr>
          <w:rFonts w:ascii="Century Gothic" w:hAnsi="Century Gothic" w:cs="Arial"/>
          <w:b/>
          <w:bCs/>
          <w:sz w:val="18"/>
          <w:szCs w:val="18"/>
        </w:rPr>
        <w:t xml:space="preserve"> </w:t>
      </w:r>
    </w:p>
    <w:p w:rsidR="00DB2D9C" w:rsidRPr="00620F8D" w:rsidRDefault="00DB2D9C" w:rsidP="00DB2D9C">
      <w:pPr>
        <w:jc w:val="both"/>
        <w:rPr>
          <w:rFonts w:ascii="Century Gothic" w:hAnsi="Century Gothic" w:cs="Arial"/>
          <w:sz w:val="18"/>
          <w:szCs w:val="18"/>
        </w:rPr>
      </w:pPr>
      <w:r w:rsidRPr="00620F8D">
        <w:rPr>
          <w:rFonts w:ascii="Century Gothic" w:hAnsi="Century Gothic" w:cs="Arial"/>
          <w:sz w:val="18"/>
          <w:szCs w:val="18"/>
        </w:rPr>
        <w:t>Wartość netto pakietu:    …………………            Słownie:  ................................................................................</w:t>
      </w:r>
    </w:p>
    <w:p w:rsidR="00DB2D9C" w:rsidRPr="00620F8D" w:rsidRDefault="00DB2D9C" w:rsidP="00DB2D9C">
      <w:pPr>
        <w:jc w:val="both"/>
        <w:rPr>
          <w:rFonts w:ascii="Century Gothic" w:hAnsi="Century Gothic" w:cs="Arial"/>
          <w:sz w:val="18"/>
          <w:szCs w:val="18"/>
        </w:rPr>
      </w:pPr>
      <w:r w:rsidRPr="00620F8D">
        <w:rPr>
          <w:rFonts w:ascii="Century Gothic" w:hAnsi="Century Gothic" w:cs="Arial"/>
          <w:sz w:val="18"/>
          <w:szCs w:val="18"/>
        </w:rPr>
        <w:t>Wartość brutto pakietu:   …………………            Słownie:  ................................................................................</w:t>
      </w:r>
    </w:p>
    <w:p w:rsidR="00DB2D9C" w:rsidRPr="00620F8D" w:rsidRDefault="00DB2D9C" w:rsidP="00DB2D9C">
      <w:pPr>
        <w:jc w:val="right"/>
        <w:rPr>
          <w:rFonts w:ascii="Century Gothic" w:hAnsi="Century Gothic" w:cs="Arial"/>
          <w:sz w:val="18"/>
          <w:szCs w:val="18"/>
        </w:rPr>
      </w:pPr>
      <w:r w:rsidRPr="00620F8D">
        <w:rPr>
          <w:rFonts w:ascii="Century Gothic" w:hAnsi="Century Gothic" w:cs="Arial"/>
          <w:sz w:val="18"/>
          <w:szCs w:val="18"/>
        </w:rPr>
        <w:lastRenderedPageBreak/>
        <w:t>............................................................................................</w:t>
      </w:r>
    </w:p>
    <w:p w:rsidR="00DB2D9C" w:rsidRPr="00620F8D" w:rsidRDefault="00DB2D9C" w:rsidP="00DB2D9C">
      <w:pPr>
        <w:jc w:val="right"/>
        <w:rPr>
          <w:rFonts w:ascii="Century Gothic" w:hAnsi="Century Gothic" w:cs="Arial"/>
          <w:sz w:val="18"/>
          <w:szCs w:val="18"/>
        </w:rPr>
      </w:pPr>
      <w:r w:rsidRPr="00620F8D">
        <w:rPr>
          <w:rFonts w:ascii="Century Gothic" w:hAnsi="Century Gothic" w:cs="Arial"/>
          <w:sz w:val="18"/>
          <w:szCs w:val="18"/>
        </w:rPr>
        <w:t>/podpis i pieczątka upoważnionego przedstawiciela/</w:t>
      </w:r>
    </w:p>
    <w:p w:rsidR="00DB2D9C" w:rsidRPr="00620F8D" w:rsidRDefault="00DB2D9C" w:rsidP="00DB2D9C">
      <w:pPr>
        <w:suppressAutoHyphens/>
        <w:spacing w:after="0" w:line="360" w:lineRule="auto"/>
        <w:ind w:left="720"/>
        <w:rPr>
          <w:rFonts w:ascii="Century Gothic" w:hAnsi="Century Gothic" w:cs="Arial"/>
          <w:b/>
          <w:bCs/>
          <w:sz w:val="18"/>
          <w:szCs w:val="18"/>
        </w:rPr>
      </w:pPr>
    </w:p>
    <w:p w:rsidR="00DB2D9C" w:rsidRPr="00620F8D" w:rsidRDefault="00DB2D9C" w:rsidP="00DB2D9C">
      <w:pPr>
        <w:rPr>
          <w:rFonts w:ascii="Century Gothic" w:hAnsi="Century Gothic"/>
          <w:sz w:val="18"/>
          <w:szCs w:val="18"/>
        </w:rPr>
      </w:pPr>
    </w:p>
    <w:p w:rsidR="008755AF" w:rsidRPr="00620F8D" w:rsidRDefault="008755AF">
      <w:pPr>
        <w:rPr>
          <w:rFonts w:ascii="Century Gothic" w:hAnsi="Century Gothic"/>
          <w:sz w:val="18"/>
          <w:szCs w:val="18"/>
        </w:rPr>
      </w:pPr>
    </w:p>
    <w:sectPr w:rsidR="008755AF" w:rsidRPr="00620F8D" w:rsidSect="009755EF">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E7" w:rsidRDefault="006077E7">
      <w:pPr>
        <w:spacing w:after="0" w:line="240" w:lineRule="auto"/>
      </w:pPr>
      <w:r>
        <w:separator/>
      </w:r>
    </w:p>
  </w:endnote>
  <w:endnote w:type="continuationSeparator" w:id="0">
    <w:p w:rsidR="006077E7" w:rsidRDefault="0060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41" w:rsidRDefault="006929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92053"/>
      <w:docPartObj>
        <w:docPartGallery w:val="Page Numbers (Bottom of Page)"/>
        <w:docPartUnique/>
      </w:docPartObj>
    </w:sdtPr>
    <w:sdtEndPr>
      <w:rPr>
        <w:rFonts w:ascii="Century Gothic" w:hAnsi="Century Gothic"/>
        <w:sz w:val="18"/>
        <w:szCs w:val="18"/>
      </w:rPr>
    </w:sdtEndPr>
    <w:sdtContent>
      <w:p w:rsidR="009755EF" w:rsidRPr="00940C39" w:rsidRDefault="009755EF">
        <w:pPr>
          <w:pStyle w:val="Stopka"/>
          <w:jc w:val="center"/>
          <w:rPr>
            <w:rFonts w:ascii="Century Gothic" w:hAnsi="Century Gothic"/>
            <w:sz w:val="18"/>
            <w:szCs w:val="18"/>
          </w:rPr>
        </w:pPr>
        <w:r w:rsidRPr="00940C39">
          <w:rPr>
            <w:rFonts w:ascii="Century Gothic" w:hAnsi="Century Gothic"/>
            <w:sz w:val="18"/>
            <w:szCs w:val="18"/>
          </w:rPr>
          <w:fldChar w:fldCharType="begin"/>
        </w:r>
        <w:r w:rsidRPr="00940C39">
          <w:rPr>
            <w:rFonts w:ascii="Century Gothic" w:hAnsi="Century Gothic"/>
            <w:sz w:val="18"/>
            <w:szCs w:val="18"/>
          </w:rPr>
          <w:instrText>PAGE   \* MERGEFORMAT</w:instrText>
        </w:r>
        <w:r w:rsidRPr="00940C39">
          <w:rPr>
            <w:rFonts w:ascii="Century Gothic" w:hAnsi="Century Gothic"/>
            <w:sz w:val="18"/>
            <w:szCs w:val="18"/>
          </w:rPr>
          <w:fldChar w:fldCharType="separate"/>
        </w:r>
        <w:r w:rsidR="00C77FB4">
          <w:rPr>
            <w:rFonts w:ascii="Century Gothic" w:hAnsi="Century Gothic"/>
            <w:noProof/>
            <w:sz w:val="18"/>
            <w:szCs w:val="18"/>
          </w:rPr>
          <w:t>1</w:t>
        </w:r>
        <w:r w:rsidRPr="00940C39">
          <w:rPr>
            <w:rFonts w:ascii="Century Gothic" w:hAnsi="Century Gothic"/>
            <w:sz w:val="18"/>
            <w:szCs w:val="18"/>
          </w:rPr>
          <w:fldChar w:fldCharType="end"/>
        </w:r>
      </w:p>
    </w:sdtContent>
  </w:sdt>
  <w:p w:rsidR="009755EF" w:rsidRDefault="009755E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41" w:rsidRDefault="006929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E7" w:rsidRDefault="006077E7">
      <w:pPr>
        <w:spacing w:after="0" w:line="240" w:lineRule="auto"/>
      </w:pPr>
      <w:r>
        <w:separator/>
      </w:r>
    </w:p>
  </w:footnote>
  <w:footnote w:type="continuationSeparator" w:id="0">
    <w:p w:rsidR="006077E7" w:rsidRDefault="00607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41" w:rsidRDefault="006929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41" w:rsidRDefault="00C77FB4" w:rsidP="00692941">
    <w:pPr>
      <w:pStyle w:val="Nagwek"/>
      <w:jc w:val="center"/>
    </w:pPr>
    <w:bookmarkStart w:id="2" w:name="_GoBack"/>
    <w:r>
      <w:rPr>
        <w:noProof/>
        <w:lang w:eastAsia="pl-PL"/>
      </w:rPr>
      <w:drawing>
        <wp:inline distT="0" distB="0" distL="0" distR="0" wp14:anchorId="2A384102" wp14:editId="4B22AAB0">
          <wp:extent cx="5753100" cy="46672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41" w:rsidRDefault="0069294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14"/>
    <w:rsid w:val="0001711B"/>
    <w:rsid w:val="002B3E50"/>
    <w:rsid w:val="004A2140"/>
    <w:rsid w:val="005B1721"/>
    <w:rsid w:val="006077E7"/>
    <w:rsid w:val="00620F8D"/>
    <w:rsid w:val="00692941"/>
    <w:rsid w:val="00702BB2"/>
    <w:rsid w:val="00872217"/>
    <w:rsid w:val="008755AF"/>
    <w:rsid w:val="008F486B"/>
    <w:rsid w:val="009755EF"/>
    <w:rsid w:val="00C6681B"/>
    <w:rsid w:val="00C77FB4"/>
    <w:rsid w:val="00DB2D9C"/>
    <w:rsid w:val="00EA2364"/>
    <w:rsid w:val="00FB7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D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B2D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D9C"/>
  </w:style>
  <w:style w:type="paragraph" w:styleId="Nagwek">
    <w:name w:val="header"/>
    <w:basedOn w:val="Normalny"/>
    <w:link w:val="NagwekZnak"/>
    <w:uiPriority w:val="99"/>
    <w:unhideWhenUsed/>
    <w:rsid w:val="00692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941"/>
  </w:style>
  <w:style w:type="paragraph" w:styleId="Tekstdymka">
    <w:name w:val="Balloon Text"/>
    <w:basedOn w:val="Normalny"/>
    <w:link w:val="TekstdymkaZnak"/>
    <w:uiPriority w:val="99"/>
    <w:semiHidden/>
    <w:unhideWhenUsed/>
    <w:rsid w:val="006929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D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B2D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D9C"/>
  </w:style>
  <w:style w:type="paragraph" w:styleId="Nagwek">
    <w:name w:val="header"/>
    <w:basedOn w:val="Normalny"/>
    <w:link w:val="NagwekZnak"/>
    <w:uiPriority w:val="99"/>
    <w:unhideWhenUsed/>
    <w:rsid w:val="00692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941"/>
  </w:style>
  <w:style w:type="paragraph" w:styleId="Tekstdymka">
    <w:name w:val="Balloon Text"/>
    <w:basedOn w:val="Normalny"/>
    <w:link w:val="TekstdymkaZnak"/>
    <w:uiPriority w:val="99"/>
    <w:semiHidden/>
    <w:unhideWhenUsed/>
    <w:rsid w:val="006929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31</Pages>
  <Words>3964</Words>
  <Characters>23789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rrurarz</dc:creator>
  <cp:keywords/>
  <dc:description/>
  <cp:lastModifiedBy>rrurarz</cp:lastModifiedBy>
  <cp:revision>10</cp:revision>
  <dcterms:created xsi:type="dcterms:W3CDTF">2018-08-23T06:45:00Z</dcterms:created>
  <dcterms:modified xsi:type="dcterms:W3CDTF">2018-08-30T06:25:00Z</dcterms:modified>
</cp:coreProperties>
</file>