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58" w:rsidRDefault="005D2258" w:rsidP="005D22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1.3</w:t>
      </w:r>
      <w:r w:rsidR="0034133C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 SIWZ</w:t>
      </w:r>
      <w:r w:rsidR="008760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– Formularz Szczegółowy Oferty</w:t>
      </w:r>
    </w:p>
    <w:p w:rsidR="005D2258" w:rsidRDefault="005D2258" w:rsidP="005D22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Oznaczenie postępowania: DA.ZP.242.89.2018</w:t>
      </w:r>
    </w:p>
    <w:p w:rsidR="005D2258" w:rsidRDefault="005D2258" w:rsidP="005D2258">
      <w:pPr>
        <w:rPr>
          <w:rFonts w:ascii="Times New Roman" w:hAnsi="Times New Roman" w:cs="Times New Roman"/>
          <w:sz w:val="20"/>
          <w:szCs w:val="20"/>
        </w:rPr>
      </w:pPr>
    </w:p>
    <w:p w:rsidR="005D2258" w:rsidRDefault="005D2258" w:rsidP="005D225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3</w:t>
      </w:r>
      <w:r w:rsidR="0034133C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5D2258" w:rsidRDefault="005D2258" w:rsidP="005D2258">
      <w:pPr>
        <w:rPr>
          <w:rFonts w:ascii="Times New Roman" w:hAnsi="Times New Roman" w:cs="Times New Roman"/>
          <w:b/>
          <w:sz w:val="20"/>
          <w:szCs w:val="20"/>
        </w:rPr>
      </w:pPr>
    </w:p>
    <w:p w:rsidR="005D2258" w:rsidRDefault="005D2258" w:rsidP="005D225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Pozycja nr 1 – Wózek hydrauliczny do przewozu pacjentów  – 1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szt</w:t>
      </w:r>
      <w:proofErr w:type="spellEnd"/>
    </w:p>
    <w:p w:rsidR="005D2258" w:rsidRDefault="005D2258" w:rsidP="005D22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(Dostawa: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 Oddział Neurologii</w:t>
      </w: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>)</w:t>
      </w: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6988"/>
        <w:gridCol w:w="1667"/>
        <w:gridCol w:w="4962"/>
      </w:tblGrid>
      <w:tr w:rsidR="005D2258" w:rsidTr="005D2258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Rok produkcji 2018, urządzenie fabrycznie nowe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D2258" w:rsidRDefault="005D2258" w:rsidP="005D225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258" w:rsidRDefault="005D2258" w:rsidP="005D2258">
      <w:pPr>
        <w:pStyle w:val="Akapitzlist"/>
        <w:numPr>
          <w:ilvl w:val="0"/>
          <w:numId w:val="1"/>
        </w:num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Opis Przedmiotu zamówienia:      </w:t>
      </w:r>
    </w:p>
    <w:p w:rsidR="005D2258" w:rsidRDefault="005D2258" w:rsidP="005D2258">
      <w:pPr>
        <w:pStyle w:val="Akapitzlist"/>
        <w:spacing w:before="60" w:after="60" w:line="240" w:lineRule="auto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pl-PL"/>
        </w:rPr>
      </w:pP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6129"/>
        <w:gridCol w:w="6629"/>
      </w:tblGrid>
      <w:tr w:rsidR="005D2258" w:rsidTr="005D2258">
        <w:trPr>
          <w:trHeight w:val="76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przedmiotu zamówienia (parametry wymagane)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Parametry oferowane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br/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(podać zakres lub opisać)</w:t>
            </w:r>
          </w:p>
        </w:tc>
      </w:tr>
      <w:tr w:rsidR="005D2258" w:rsidTr="005D2258">
        <w:trPr>
          <w:trHeight w:val="17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Wózek przeznaczony do przewożenia pacjentów w pozycji leżącej, drobnych zabiegów i krótkiego pobytu (leczenia i rekonwalescencji)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Konstrukcja wózka wykonana ze stali węglowej lakierowanej proszkowo oparta na 2 kolumnach. Leże podzielone na min. 2 segmenty wypełnione płytami ze zmywalnego tworzywa sztucznego zapewniającymi stabilną podstawę dla materaca.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Podwozie zabudowane pokrywą z tworzywa sztucznego z dostosowanym miejscem na butlę z tlenem oraz z miejscem do przechowywania rzeczy pacjenta lub dodatkowego sprzętu.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Dopuszczalne obciążenie min. 220 kg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Długość całkowita wózka: 2100 mm +/- 50 mm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Szerokość całkowita wózka: 850 +/- 50 mm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Wymiary leża (powierzchnia dla pacjenta): długość min. 1900 mm, szerokość min. 760 mm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Składane ergonomiczne uchwyty/rączki do prowadzenia wózka zlokalizowane od strony głowy i/lub nóg pacjenta ułatwiające dostęp do pacjenta (m.in. podczas akcji reanimacyjnej). Rączki składane poniżej poziomu materaca.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Wózek wyposażony w piąte koło kierunkowe z funkcją jazdy swobodnej bądź kierunkowej, realizowaną poprzez uniesienie lub dociśnięcie koła do podłoża.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Pojedyncze koła o średnicy co najmniej 20 cm,</w:t>
            </w:r>
          </w:p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antystatyczne, bez widocznej metalowej osi obrotu zaopatrzone w osłony zabezpieczające mechanizm kół przed zanieczyszczeniem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Wózek wyposażony w centralny system hamulcowy, z</w:t>
            </w:r>
          </w:p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jednoczesnym blokowaniem wszystkich kół, co do obrotu wokół osi, toczenia i sterowania kierunkiem jazdy, obsługiwany z obu stron wózka dźwigniami nożnymi z wyraźnym zaznaczeniem kolorystycznym blokady hamulców i funkcji jazdy kierunkowej.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Centralny system blokowania kół obsługiwany z obu stron wózka jedną dźwignią nożną, trójpozycyjną - jazda swobodna, jazda kierunkowa, hamulec.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Barierki boczne, chromowane, składane wzdłuż leża,</w:t>
            </w:r>
          </w:p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 xml:space="preserve">wysokości co najmniej 33 cm i długości co najmniej 140 cm zlokalizowane po obu stronach wózka. Zewnętrzne wykończenie </w:t>
            </w:r>
            <w:r w:rsidRPr="005D2258">
              <w:rPr>
                <w:rFonts w:ascii="Times New Roman" w:hAnsi="Times New Roman" w:cs="Times New Roman"/>
                <w:bCs/>
              </w:rPr>
              <w:lastRenderedPageBreak/>
              <w:t>barierek bocznych z tworzywa sztucznego.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Narożniki wózka wyposażone w 4 odbojniki rolkowe</w:t>
            </w:r>
          </w:p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chroniące wózek i ściany przed otarciami oraz listwa odbojowa na całej długości leża po obu stronach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Hydrauliczna regulacja wysokości leża dostępna z obu stron wózka, za pomocą dźwigni nożnej w zakresie co najmniej od 55 do 90 cm (mierzone od podłoża do górnej płaszczyzny leża bez materaca)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Manualna regulacja segmentu pleców ze wspomaganiem sprężyn gazowych w zakresie co najmniej 0°-90°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Segment pleców przezierny dla promieni RTG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 xml:space="preserve">Pozycja </w:t>
            </w:r>
            <w:proofErr w:type="spellStart"/>
            <w:r w:rsidRPr="005D2258">
              <w:rPr>
                <w:rFonts w:ascii="Times New Roman" w:hAnsi="Times New Roman" w:cs="Times New Roman"/>
                <w:bCs/>
              </w:rPr>
              <w:t>Trendelenburg</w:t>
            </w:r>
            <w:proofErr w:type="spellEnd"/>
            <w:r w:rsidRPr="005D2258">
              <w:rPr>
                <w:rFonts w:ascii="Times New Roman" w:hAnsi="Times New Roman" w:cs="Times New Roman"/>
                <w:bCs/>
              </w:rPr>
              <w:t xml:space="preserve">/ anty </w:t>
            </w:r>
            <w:proofErr w:type="spellStart"/>
            <w:r w:rsidRPr="005D2258">
              <w:rPr>
                <w:rFonts w:ascii="Times New Roman" w:hAnsi="Times New Roman" w:cs="Times New Roman"/>
                <w:bCs/>
              </w:rPr>
              <w:t>Trendelenburg</w:t>
            </w:r>
            <w:proofErr w:type="spellEnd"/>
            <w:r w:rsidRPr="005D2258">
              <w:rPr>
                <w:rFonts w:ascii="Times New Roman" w:hAnsi="Times New Roman" w:cs="Times New Roman"/>
                <w:bCs/>
              </w:rPr>
              <w:t xml:space="preserve"> regulowana hydraulicznie w zakresie co najmniej ±18° przy użyciu pedałów nożnych z obu stron wózka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Odbojniki nad kołami kolorowe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37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Tuleje na wieszaki infuzyjne lub na inne akcesoria każdym narożu wózka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Materac piankowy, w pokrowcu winylowym, nieprzemakalnym, paro przepuszczalny, o grubości ok.10 cm +/- 2 cm niepalny. Materac mocowany na rzepy, w sposób uniemożliwiający samoczynne przesuwanie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Teleskopowy chromowany składany wieszak infuzyjny 2 lub</w:t>
            </w:r>
          </w:p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3 częściowy z regulacja wysokości (montaż stały) min. 2 haki. Łatwość użycia jedną ręką.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Rolka na podkłady higieniczne /szer. nie mniejsza niż 63 cm/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5D2258" w:rsidRDefault="005D2258">
            <w:pPr>
              <w:rPr>
                <w:rFonts w:ascii="Times New Roman" w:hAnsi="Times New Roman" w:cs="Times New Roman"/>
                <w:bCs/>
              </w:rPr>
            </w:pPr>
            <w:r w:rsidRPr="005D2258">
              <w:rPr>
                <w:rFonts w:ascii="Times New Roman" w:hAnsi="Times New Roman" w:cs="Times New Roman"/>
                <w:bCs/>
              </w:rPr>
              <w:t>Wózek fabrycznie nowy, rok produkcji 2018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Default="005D2258">
            <w:pPr>
              <w:rPr>
                <w:b/>
                <w:bCs/>
              </w:rPr>
            </w:pPr>
            <w:r>
              <w:rPr>
                <w:b/>
                <w:bCs/>
              </w:rPr>
              <w:t>Kolorystyka do uzgodnienia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D2258" w:rsidRDefault="005D2258" w:rsidP="005D2258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D2258" w:rsidRDefault="005D2258" w:rsidP="005D2258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Oświadczamy, że oferowane powyżej wyspecyfikowane urządzenie jest fabrycznie nowe,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niepowystawowe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>, kompletne i będzie po zainstalowaniu gotowe do podjęcia działalności leczniczej bez żadnych dodatkowych zakupów i inwestycji (poza materiałami eksploatacyjnymi)</w:t>
      </w:r>
    </w:p>
    <w:p w:rsidR="005D2258" w:rsidRDefault="005D2258" w:rsidP="005D2258">
      <w:pPr>
        <w:rPr>
          <w:rFonts w:ascii="Times New Roman" w:hAnsi="Times New Roman" w:cs="Times New Roman"/>
          <w:b/>
          <w:sz w:val="20"/>
          <w:szCs w:val="20"/>
        </w:rPr>
      </w:pPr>
    </w:p>
    <w:p w:rsidR="005D2258" w:rsidRDefault="005D2258" w:rsidP="005D225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B. FORMULARZ CENOWY</w:t>
      </w:r>
    </w:p>
    <w:tbl>
      <w:tblPr>
        <w:tblW w:w="146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1559"/>
        <w:gridCol w:w="992"/>
        <w:gridCol w:w="1418"/>
        <w:gridCol w:w="992"/>
        <w:gridCol w:w="1559"/>
        <w:gridCol w:w="1559"/>
        <w:gridCol w:w="1559"/>
      </w:tblGrid>
      <w:tr w:rsidR="005D2258" w:rsidTr="0034133C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258" w:rsidRDefault="005D22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258" w:rsidRDefault="005D22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  <w:p w:rsidR="005D2258" w:rsidRDefault="005D2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258" w:rsidRDefault="005D22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Nazwa, producent, nr katalogowy</w:t>
            </w:r>
          </w:p>
          <w:p w:rsidR="005D2258" w:rsidRDefault="005D2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/W przypadku, gdy poszczególne elementy składowe urządzenia zawierają własne nr katalogowe, należy podać te numery/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258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Default="005D22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Default="005D225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Default="005D225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D2258" w:rsidTr="005D2258">
        <w:trPr>
          <w:trHeight w:val="46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D2258" w:rsidRDefault="005D22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D2258" w:rsidTr="0034133C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58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D2258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258" w:rsidRDefault="005514DC" w:rsidP="005514D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514DC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Wózek hydrauliczny do przewozu pacjentów</w:t>
            </w: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pl-PL"/>
              </w:rPr>
              <w:t xml:space="preserve"> </w:t>
            </w:r>
            <w:r w:rsidR="005D2258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pl-PL"/>
              </w:rPr>
              <w:t>- o parametrach technicznych określonych w części A</w:t>
            </w: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pl-PL"/>
              </w:rPr>
              <w:t xml:space="preserve"> pozycji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58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58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258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D2258" w:rsidRDefault="005D22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514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258" w:rsidRDefault="005D22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258" w:rsidRDefault="005D22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258" w:rsidRDefault="005D22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258" w:rsidRDefault="005D22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258" w:rsidRDefault="005D22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4133C" w:rsidRDefault="0034133C" w:rsidP="005D2258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D2258" w:rsidRDefault="005D2258" w:rsidP="005D225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Wartość netto pakietu:    …………………            Słownie:  ................................................................................</w:t>
      </w:r>
    </w:p>
    <w:p w:rsidR="005D2258" w:rsidRDefault="005D2258" w:rsidP="005D22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brutto pakietu:   …………………            Słownie:  ................................................................................</w:t>
      </w:r>
    </w:p>
    <w:p w:rsidR="005D2258" w:rsidRDefault="005D2258" w:rsidP="005D225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</w:t>
      </w:r>
    </w:p>
    <w:p w:rsidR="008755AF" w:rsidRDefault="005D2258" w:rsidP="00B300D2">
      <w:pPr>
        <w:jc w:val="right"/>
      </w:pPr>
      <w:r>
        <w:rPr>
          <w:rFonts w:ascii="Times New Roman" w:hAnsi="Times New Roman" w:cs="Times New Roman"/>
          <w:sz w:val="20"/>
          <w:szCs w:val="20"/>
        </w:rPr>
        <w:t>/podpis i pieczątka upoważnionego przedstawiciela/</w:t>
      </w:r>
    </w:p>
    <w:sectPr w:rsidR="008755AF" w:rsidSect="005D2258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B6E9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630818"/>
    <w:multiLevelType w:val="hybridMultilevel"/>
    <w:tmpl w:val="B598F8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85016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47E97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901A1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21"/>
    <w:rsid w:val="0034133C"/>
    <w:rsid w:val="005514DC"/>
    <w:rsid w:val="005B1721"/>
    <w:rsid w:val="005D2258"/>
    <w:rsid w:val="008755AF"/>
    <w:rsid w:val="008760E9"/>
    <w:rsid w:val="00B300D2"/>
    <w:rsid w:val="00EB3C21"/>
    <w:rsid w:val="00F5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25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D2258"/>
    <w:pPr>
      <w:ind w:left="720"/>
      <w:contextualSpacing/>
    </w:pPr>
  </w:style>
  <w:style w:type="paragraph" w:customStyle="1" w:styleId="Standard">
    <w:name w:val="Standard"/>
    <w:rsid w:val="005D225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78">
    <w:name w:val="Style78"/>
    <w:basedOn w:val="Normalny"/>
    <w:uiPriority w:val="99"/>
    <w:rsid w:val="005D2258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31">
    <w:name w:val="Font Style131"/>
    <w:basedOn w:val="Domylnaczcionkaakapitu"/>
    <w:uiPriority w:val="99"/>
    <w:rsid w:val="005D2258"/>
    <w:rPr>
      <w:rFonts w:ascii="Times New Roman" w:hAnsi="Times New Roman" w:cs="Times New Roman" w:hint="default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D22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25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D2258"/>
    <w:pPr>
      <w:ind w:left="720"/>
      <w:contextualSpacing/>
    </w:pPr>
  </w:style>
  <w:style w:type="paragraph" w:customStyle="1" w:styleId="Standard">
    <w:name w:val="Standard"/>
    <w:rsid w:val="005D225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78">
    <w:name w:val="Style78"/>
    <w:basedOn w:val="Normalny"/>
    <w:uiPriority w:val="99"/>
    <w:rsid w:val="005D2258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31">
    <w:name w:val="Font Style131"/>
    <w:basedOn w:val="Domylnaczcionkaakapitu"/>
    <w:uiPriority w:val="99"/>
    <w:rsid w:val="005D2258"/>
    <w:rPr>
      <w:rFonts w:ascii="Times New Roman" w:hAnsi="Times New Roman" w:cs="Times New Roman" w:hint="default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D2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Sabina Jakubowska</cp:lastModifiedBy>
  <cp:revision>5</cp:revision>
  <dcterms:created xsi:type="dcterms:W3CDTF">2018-11-13T08:18:00Z</dcterms:created>
  <dcterms:modified xsi:type="dcterms:W3CDTF">2018-11-22T13:43:00Z</dcterms:modified>
</cp:coreProperties>
</file>