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1A" w:rsidRDefault="00887A1A" w:rsidP="007048EF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3335" cy="1224915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EF" w:rsidRPr="00186903" w:rsidRDefault="007048EF" w:rsidP="007048EF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7048EF" w:rsidRDefault="007048EF" w:rsidP="00490F7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490F70" w:rsidRDefault="00490F70" w:rsidP="00490F7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1.</w:t>
      </w:r>
      <w:r w:rsidR="00F0215F">
        <w:rPr>
          <w:rFonts w:ascii="Century Gothic" w:hAnsi="Century Gothic"/>
          <w:b/>
          <w:sz w:val="18"/>
          <w:szCs w:val="18"/>
        </w:rPr>
        <w:t>4</w:t>
      </w:r>
      <w:r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490F70" w:rsidRDefault="00490F70" w:rsidP="00490F7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213858">
        <w:rPr>
          <w:rFonts w:ascii="Century Gothic" w:hAnsi="Century Gothic"/>
          <w:b/>
          <w:sz w:val="18"/>
          <w:szCs w:val="18"/>
        </w:rPr>
        <w:t>15/17</w:t>
      </w:r>
    </w:p>
    <w:p w:rsidR="00490F70" w:rsidRDefault="00490F70" w:rsidP="00490F70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490F70" w:rsidRDefault="00F0215F" w:rsidP="00490F70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4</w:t>
      </w:r>
    </w:p>
    <w:p w:rsidR="00490F70" w:rsidRDefault="00490F70" w:rsidP="00490F70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490F70" w:rsidRDefault="00F0215F" w:rsidP="00490F70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Łóżeczko noworodkowe z regulacją wysokości</w:t>
      </w:r>
      <w:r w:rsidR="00490F70">
        <w:rPr>
          <w:rFonts w:ascii="Century Gothic" w:hAnsi="Century Gothic"/>
          <w:b/>
          <w:sz w:val="18"/>
          <w:szCs w:val="18"/>
        </w:rPr>
        <w:t xml:space="preserve"> – </w:t>
      </w:r>
      <w:r>
        <w:rPr>
          <w:rFonts w:ascii="Century Gothic" w:hAnsi="Century Gothic"/>
          <w:b/>
          <w:sz w:val="18"/>
          <w:szCs w:val="18"/>
        </w:rPr>
        <w:t xml:space="preserve">20 </w:t>
      </w:r>
      <w:proofErr w:type="spellStart"/>
      <w:r>
        <w:rPr>
          <w:rFonts w:ascii="Century Gothic" w:hAnsi="Century Gothic"/>
          <w:b/>
          <w:sz w:val="18"/>
          <w:szCs w:val="18"/>
        </w:rPr>
        <w:t>szt</w:t>
      </w:r>
      <w:proofErr w:type="spellEnd"/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490F70" w:rsidTr="00490F70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490F70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490F70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490F70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490F70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90F70" w:rsidRDefault="00490F70" w:rsidP="00490F70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490F70" w:rsidRDefault="00490F70" w:rsidP="00490F7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490F70" w:rsidTr="00490F70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Parametry oferowany*</w:t>
            </w:r>
          </w:p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15F" w:rsidRDefault="00F0215F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Wymiary zewnętrzne łóżeczka (mm):</w:t>
            </w:r>
          </w:p>
          <w:p w:rsidR="00490F70" w:rsidRDefault="00F0215F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735 x 480 x 950 mm (± 20 mm)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F0215F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Wymiary wewnętrzne kojca (mm):</w:t>
            </w:r>
          </w:p>
          <w:p w:rsidR="00F0215F" w:rsidRDefault="00F0215F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660 x 410 x 220 mm (± 20 mm)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15F" w:rsidRDefault="00F0215F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Regulacja wysokości  w zakresie 850 – 1050 mm (mm):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F0215F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Stelaż łóżeczka wykonany z profilu aluminiowego lakierowanego proszkowo na kolor biały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F0215F" w:rsidP="00724CE9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24CE9">
              <w:rPr>
                <w:rFonts w:ascii="Century Gothic" w:hAnsi="Century Gothic"/>
                <w:color w:val="auto"/>
                <w:sz w:val="18"/>
                <w:szCs w:val="18"/>
              </w:rPr>
              <w:t xml:space="preserve">Elementy dekoracyjne łóżeczka lakierowane na kolor wg palety RAL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AC0755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Kojec z tworzywa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AC0755" w:rsidP="00724CE9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24CE9">
              <w:rPr>
                <w:rFonts w:ascii="Century Gothic" w:hAnsi="Century Gothic"/>
                <w:color w:val="auto"/>
                <w:sz w:val="18"/>
                <w:szCs w:val="18"/>
              </w:rPr>
              <w:t xml:space="preserve">Łóżeczko wyposażone w tapicerowany materacyk – </w:t>
            </w:r>
            <w:r w:rsidR="00724CE9" w:rsidRPr="00724CE9">
              <w:rPr>
                <w:rFonts w:ascii="Century Gothic" w:hAnsi="Century Gothic"/>
                <w:color w:val="auto"/>
                <w:sz w:val="18"/>
                <w:szCs w:val="18"/>
              </w:rPr>
              <w:t>wg palety RAL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AC0755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łóżeczka z tworzywa ABS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F0215F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AC0755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wyposażona w 4 koła o średnicy 80 mm, w tym dwa z blokadą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F70" w:rsidTr="00490F70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 w:rsidP="004D2A1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Gwarancja na całość urządzenia minimum 24 miesiące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90F70" w:rsidRDefault="00490F70" w:rsidP="00490F70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490F70" w:rsidRDefault="00490F70" w:rsidP="00490F70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490F70" w:rsidRDefault="00490F70" w:rsidP="00490F70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490F70" w:rsidRDefault="00490F70" w:rsidP="00490F70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490F70" w:rsidRDefault="00490F70" w:rsidP="00490F70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490F70" w:rsidRDefault="00490F70" w:rsidP="00490F70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490F70" w:rsidRDefault="00490F70" w:rsidP="00490F7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90F70" w:rsidRDefault="00490F70" w:rsidP="00490F7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90F70" w:rsidRDefault="00490F70" w:rsidP="00490F70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490F70" w:rsidRDefault="00490F70" w:rsidP="00490F70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490F70" w:rsidTr="00490F70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490F70" w:rsidTr="00490F70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0F70" w:rsidRDefault="00490F70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0F70" w:rsidRDefault="00490F70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0F70" w:rsidRDefault="00490F70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90F70" w:rsidTr="00490F70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0F70" w:rsidRDefault="00AC0755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Łóżeczko noworodkowe z regulacją wysokości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AC0755" w:rsidRDefault="00AC0755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90F70" w:rsidTr="00490F70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0F70" w:rsidRDefault="00490F70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90F70" w:rsidRDefault="00490F70" w:rsidP="00490F7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AC0755" w:rsidRDefault="00AC0755" w:rsidP="00490F7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490F70" w:rsidRDefault="00490F70" w:rsidP="00490F7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490F70" w:rsidRDefault="00490F70" w:rsidP="00490F7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490F70" w:rsidRDefault="00490F70" w:rsidP="00490F70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490F70" w:rsidRDefault="00490F70" w:rsidP="00490F70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490F70" w:rsidRDefault="00490F70" w:rsidP="00490F70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490F70" w:rsidRDefault="00490F70" w:rsidP="00490F7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490F70" w:rsidRDefault="00490F70" w:rsidP="00490F7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490F70" w:rsidRDefault="00490F70" w:rsidP="00490F7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490F70" w:rsidRDefault="00490F70" w:rsidP="00490F7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490F70" w:rsidRDefault="00490F70" w:rsidP="00490F7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490F70" w:rsidRDefault="00490F70" w:rsidP="00490F7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490F70" w:rsidRDefault="00490F70" w:rsidP="00490F70"/>
    <w:p w:rsidR="008755AF" w:rsidRDefault="008755AF"/>
    <w:sectPr w:rsidR="008755AF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60" w:rsidRDefault="00EA3660" w:rsidP="002F0D3C">
      <w:pPr>
        <w:spacing w:after="0" w:line="240" w:lineRule="auto"/>
      </w:pPr>
      <w:r>
        <w:separator/>
      </w:r>
    </w:p>
  </w:endnote>
  <w:endnote w:type="continuationSeparator" w:id="0">
    <w:p w:rsidR="00EA3660" w:rsidRDefault="00EA3660" w:rsidP="002F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1743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2F0D3C" w:rsidRPr="002F0D3C" w:rsidRDefault="002F0D3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2F0D3C">
          <w:rPr>
            <w:rFonts w:ascii="Century Gothic" w:hAnsi="Century Gothic"/>
            <w:sz w:val="18"/>
            <w:szCs w:val="18"/>
          </w:rPr>
          <w:fldChar w:fldCharType="begin"/>
        </w:r>
        <w:r w:rsidRPr="002F0D3C">
          <w:rPr>
            <w:rFonts w:ascii="Century Gothic" w:hAnsi="Century Gothic"/>
            <w:sz w:val="18"/>
            <w:szCs w:val="18"/>
          </w:rPr>
          <w:instrText>PAGE   \* MERGEFORMAT</w:instrText>
        </w:r>
        <w:r w:rsidRPr="002F0D3C">
          <w:rPr>
            <w:rFonts w:ascii="Century Gothic" w:hAnsi="Century Gothic"/>
            <w:sz w:val="18"/>
            <w:szCs w:val="18"/>
          </w:rPr>
          <w:fldChar w:fldCharType="separate"/>
        </w:r>
        <w:r w:rsidR="00887A1A">
          <w:rPr>
            <w:rFonts w:ascii="Century Gothic" w:hAnsi="Century Gothic"/>
            <w:noProof/>
            <w:sz w:val="18"/>
            <w:szCs w:val="18"/>
          </w:rPr>
          <w:t>2</w:t>
        </w:r>
        <w:r w:rsidRPr="002F0D3C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2F0D3C" w:rsidRDefault="002F0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60" w:rsidRDefault="00EA3660" w:rsidP="002F0D3C">
      <w:pPr>
        <w:spacing w:after="0" w:line="240" w:lineRule="auto"/>
      </w:pPr>
      <w:r>
        <w:separator/>
      </w:r>
    </w:p>
  </w:footnote>
  <w:footnote w:type="continuationSeparator" w:id="0">
    <w:p w:rsidR="00EA3660" w:rsidRDefault="00EA3660" w:rsidP="002F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59F"/>
    <w:multiLevelType w:val="hybridMultilevel"/>
    <w:tmpl w:val="0802B884"/>
    <w:lvl w:ilvl="0" w:tplc="62CEDBB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13"/>
    <w:rsid w:val="00213858"/>
    <w:rsid w:val="002F0D3C"/>
    <w:rsid w:val="00490F70"/>
    <w:rsid w:val="005B1721"/>
    <w:rsid w:val="007048EF"/>
    <w:rsid w:val="00724CE9"/>
    <w:rsid w:val="008755AF"/>
    <w:rsid w:val="00887A1A"/>
    <w:rsid w:val="009276DB"/>
    <w:rsid w:val="00AC0755"/>
    <w:rsid w:val="00C66013"/>
    <w:rsid w:val="00EA3660"/>
    <w:rsid w:val="00F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F70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0F70"/>
    <w:pPr>
      <w:ind w:left="720"/>
    </w:pPr>
  </w:style>
  <w:style w:type="paragraph" w:styleId="NormalnyWeb">
    <w:name w:val="Normal (Web)"/>
    <w:basedOn w:val="Normalny"/>
    <w:unhideWhenUsed/>
    <w:rsid w:val="007048E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F"/>
    <w:rPr>
      <w:rFonts w:ascii="Tahoma" w:eastAsia="Calibri" w:hAnsi="Tahoma" w:cs="Tahoma"/>
      <w:color w:val="00000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C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2F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3C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F70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0F70"/>
    <w:pPr>
      <w:ind w:left="720"/>
    </w:pPr>
  </w:style>
  <w:style w:type="paragraph" w:styleId="NormalnyWeb">
    <w:name w:val="Normal (Web)"/>
    <w:basedOn w:val="Normalny"/>
    <w:unhideWhenUsed/>
    <w:rsid w:val="007048E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F"/>
    <w:rPr>
      <w:rFonts w:ascii="Tahoma" w:eastAsia="Calibri" w:hAnsi="Tahoma" w:cs="Tahoma"/>
      <w:color w:val="00000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C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2F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3C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2017-03-23T07:42:00Z</cp:lastPrinted>
  <dcterms:created xsi:type="dcterms:W3CDTF">2017-03-23T07:47:00Z</dcterms:created>
  <dcterms:modified xsi:type="dcterms:W3CDTF">2017-03-27T12:44:00Z</dcterms:modified>
</cp:coreProperties>
</file>