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86" w:rsidRDefault="00274C61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>Załącznik nr 1.9 do SIWZ – Formularz Szczegółowy Oferty (DA-ZP-252-46/17)</w:t>
      </w:r>
    </w:p>
    <w:p w:rsidR="00131586" w:rsidRDefault="00131586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:rsidR="00131586" w:rsidRDefault="00131586">
      <w:pPr>
        <w:pStyle w:val="Standard"/>
        <w:spacing w:after="240"/>
        <w:jc w:val="center"/>
        <w:rPr>
          <w:rFonts w:hint="eastAsia"/>
        </w:rPr>
      </w:pPr>
    </w:p>
    <w:p w:rsidR="00131586" w:rsidRDefault="00274C61">
      <w:pPr>
        <w:pStyle w:val="imalignleft"/>
        <w:spacing w:before="0" w:after="240"/>
        <w:jc w:val="center"/>
        <w:rPr>
          <w:rFonts w:hint="eastAsia"/>
        </w:rPr>
      </w:pP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>Pakiet nr 9</w:t>
      </w:r>
    </w:p>
    <w:p w:rsidR="00131586" w:rsidRDefault="00274C61">
      <w:pPr>
        <w:pStyle w:val="imalignleft"/>
        <w:spacing w:before="0" w:after="24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1"/>
          <w:szCs w:val="21"/>
        </w:rPr>
        <w:t>Wózek zabiegowy wielofunkcyjny</w:t>
      </w: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 xml:space="preserve"> - 1 </w:t>
      </w:r>
      <w:proofErr w:type="spellStart"/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>szt</w:t>
      </w:r>
      <w:proofErr w:type="spellEnd"/>
    </w:p>
    <w:p w:rsidR="00131586" w:rsidRDefault="00131586">
      <w:pPr>
        <w:pStyle w:val="Standard"/>
        <w:jc w:val="center"/>
        <w:rPr>
          <w:rFonts w:ascii="Times New Roman" w:hAnsi="Times New Roman" w:cs="Verdana"/>
          <w:sz w:val="21"/>
          <w:szCs w:val="21"/>
        </w:rPr>
      </w:pPr>
    </w:p>
    <w:tbl>
      <w:tblPr>
        <w:tblW w:w="9243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110"/>
        <w:gridCol w:w="4039"/>
      </w:tblGrid>
      <w:tr w:rsidR="001315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131586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Wytwórca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131586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Nazwa – model/typ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131586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ind w:left="3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Kraj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pochodzenia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131586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274C61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Rok produkcji 2017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31586" w:rsidRDefault="00131586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</w:tbl>
    <w:p w:rsidR="00131586" w:rsidRDefault="00274C61">
      <w:pPr>
        <w:pStyle w:val="Standard"/>
        <w:spacing w:after="240"/>
        <w:rPr>
          <w:rFonts w:hint="eastAsia"/>
        </w:rPr>
      </w:pP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>*należy wypełnić</w:t>
      </w:r>
    </w:p>
    <w:p w:rsidR="00131586" w:rsidRDefault="00274C61">
      <w:pPr>
        <w:pStyle w:val="Standard"/>
        <w:spacing w:after="240"/>
        <w:jc w:val="center"/>
        <w:rPr>
          <w:rFonts w:hint="eastAsia"/>
        </w:rPr>
      </w:pPr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 xml:space="preserve"> A. ZESTAWIENIE PARAMETRÓW TECHNICZNO-UŻYTKOWYCH</w:t>
      </w:r>
    </w:p>
    <w:tbl>
      <w:tblPr>
        <w:tblW w:w="9985" w:type="dxa"/>
        <w:tblInd w:w="-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545"/>
        <w:gridCol w:w="2496"/>
        <w:gridCol w:w="44"/>
      </w:tblGrid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oferowane*</w:t>
            </w: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Wymiary zewnętrzne wózka bez wyposażenia:</w:t>
            </w:r>
          </w:p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szerokość: 69cm (+/-1cm), głębokość: 52cm (+/-1cm), wysokość: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100cm (+/-1cm)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Konstrukcja wózka wykonana ze stali</w:t>
            </w:r>
          </w:p>
          <w:p w:rsidR="00131586" w:rsidRDefault="00274C61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lakierowanej proszkowo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Aluminiowa rama wózka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Blat główny wykonany z tworzywa ABS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Układ jezdny składający się z czterech mocnych kół o średnicy min. 125mm i  obciążalności min. 200kg, </w:t>
            </w:r>
            <w:r>
              <w:rPr>
                <w:rFonts w:ascii="Times New Roman" w:hAnsi="Times New Roman"/>
                <w:sz w:val="21"/>
                <w:szCs w:val="21"/>
              </w:rPr>
              <w:t>antystatycznych w przeciwpyłowej obudowie, dwa koła wyposażone w hamulec, jedno wyposażone w blokadę kierunku jazdy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Wózek wyposażony w 5 szuflad na prowadnicach łożyskowych. Dolna szuflada o wysokości min. 230mm, dwie środkowe szuflady o wysokości min.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150mm,</w:t>
            </w:r>
          </w:p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dwie górne szuflady o wysokości min. 75mm.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System samo-domykających się szuflad, całkowite wysunięcie szuflady (w 100%). Centralny zamek wszystkich szuflad.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Ładowność jednej szuflady nie mniej niż 25kg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274C61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Dwie szuflady wyposażone w </w:t>
            </w:r>
            <w:r>
              <w:rPr>
                <w:rFonts w:ascii="Times New Roman" w:hAnsi="Times New Roman"/>
                <w:sz w:val="21"/>
                <w:szCs w:val="21"/>
              </w:rPr>
              <w:t>wyciągane tworzywowe przedziałki z możliwością dowolnej konfiguracji przegród – rozwiązanie pozwalające na segregowanie zawartości szuflad.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Wózek wyposażony w ergonomiczny uchwyt do przetaczania możliwy do zainstalowania z obydwóch stron wózka zależnie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od preferencji użytkownika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Blat z burtami zabezpieczającymi z trzech stron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586" w:rsidRDefault="00131586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Wysuwany dodatkowy blat do pisania z tworzywa ABS, o udźwigu min. 5kg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Wieszak na płyny infuzyjne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Uniwersalny kosz wielofunkcyjny montowany na boku wózka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Uchwyt na </w:t>
            </w:r>
            <w:r>
              <w:rPr>
                <w:rFonts w:ascii="Times New Roman" w:hAnsi="Times New Roman"/>
                <w:sz w:val="21"/>
                <w:szCs w:val="21"/>
              </w:rPr>
              <w:t>pojemnik na ostre przedmioty w kształcie koszyka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Akcesoria instalowane na aluminiowych szynach umożliwiających dowolną aranżację elementów wyposażenia w zależności od potrzeb użytkownika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Listwa odbojowa znajdująca się u podstawy wszystkich 4 ścian </w:t>
            </w:r>
            <w:r>
              <w:rPr>
                <w:rFonts w:ascii="Times New Roman" w:hAnsi="Times New Roman"/>
                <w:sz w:val="21"/>
                <w:szCs w:val="21"/>
              </w:rPr>
              <w:t>wózka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Wózek wyposażony w zamykany kosz na śmieci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586" w:rsidRDefault="00131586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274C61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wyboru koloru z palety RAL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586" w:rsidRDefault="00131586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31586" w:rsidRDefault="00274C61">
      <w:pPr>
        <w:pStyle w:val="Standard"/>
        <w:spacing w:after="280"/>
        <w:rPr>
          <w:rFonts w:hint="eastAsia"/>
        </w:rPr>
      </w:pPr>
      <w:r>
        <w:rPr>
          <w:rStyle w:val="ff2fc0fs10"/>
          <w:rFonts w:ascii="Times New Roman" w:hAnsi="Times New Roman" w:cs="Calibri"/>
          <w:color w:val="000000"/>
          <w:sz w:val="21"/>
          <w:szCs w:val="21"/>
        </w:rPr>
        <w:t>*należy wypełnić</w:t>
      </w:r>
    </w:p>
    <w:p w:rsidR="00131586" w:rsidRDefault="00274C61">
      <w:pPr>
        <w:pStyle w:val="Standard"/>
        <w:jc w:val="both"/>
        <w:rPr>
          <w:rFonts w:ascii="Times New Roman" w:hAnsi="Times New Roman" w:cs="Calibri"/>
          <w:sz w:val="21"/>
          <w:szCs w:val="21"/>
        </w:rPr>
      </w:pPr>
      <w:r>
        <w:rPr>
          <w:rFonts w:ascii="Times New Roman" w:hAnsi="Times New Roman" w:cs="Calibri"/>
          <w:sz w:val="21"/>
          <w:szCs w:val="21"/>
        </w:rPr>
        <w:t xml:space="preserve">Wykonawca oświadcza, że oferowane powyżej wyposażenie  jest fabrycznie nowe, nie używane, nie było przedmiotem wystaw i prezentacji, a po </w:t>
      </w:r>
      <w:r>
        <w:rPr>
          <w:rFonts w:ascii="Times New Roman" w:hAnsi="Times New Roman" w:cs="Calibri"/>
          <w:sz w:val="21"/>
          <w:szCs w:val="21"/>
        </w:rPr>
        <w:t>dostarczeniu przez Wykonawcę będą gotowe do pracy zgodnie z przeznaczeniem bez dodatkowych zakupów i dostaw.</w:t>
      </w:r>
    </w:p>
    <w:p w:rsidR="00131586" w:rsidRDefault="00274C61">
      <w:pPr>
        <w:pStyle w:val="Standard"/>
        <w:jc w:val="both"/>
        <w:rPr>
          <w:rFonts w:ascii="Times New Roman" w:hAnsi="Times New Roman" w:cs="Calibri"/>
          <w:color w:val="000000"/>
          <w:sz w:val="21"/>
          <w:szCs w:val="21"/>
        </w:rPr>
      </w:pPr>
      <w:r>
        <w:rPr>
          <w:rFonts w:ascii="Times New Roman" w:hAnsi="Times New Roman" w:cs="Calibri"/>
          <w:color w:val="000000"/>
          <w:sz w:val="21"/>
          <w:szCs w:val="21"/>
        </w:rPr>
        <w:t>Wykonawca zobowiązany jest do podania parametrów w jednostkach wskazanych w niniejszej tabelce.</w:t>
      </w:r>
    </w:p>
    <w:p w:rsidR="00131586" w:rsidRDefault="00274C61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Zaoferowane powyżej parametry wymagane muszą być 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potwierdzone w dołączonych do ofert materiałach informacyjnych producenta </w:t>
      </w:r>
      <w:r>
        <w:rPr>
          <w:rFonts w:ascii="Times New Roman" w:hAnsi="Times New Roman" w:cs="Calibri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.</w:t>
      </w:r>
    </w:p>
    <w:p w:rsidR="00131586" w:rsidRDefault="00274C61">
      <w:pPr>
        <w:pStyle w:val="Standard"/>
        <w:jc w:val="both"/>
        <w:rPr>
          <w:rFonts w:ascii="Times New Roman" w:hAnsi="Times New Roman" w:cs="Calibri"/>
          <w:b/>
          <w:bCs/>
          <w:color w:val="000000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Brak potwierdzenie któregokolwiek z parametru spowoduje odrzucenie oferty.</w:t>
      </w:r>
    </w:p>
    <w:p w:rsidR="00131586" w:rsidRDefault="00274C61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color w:val="000000"/>
          <w:sz w:val="21"/>
          <w:szCs w:val="21"/>
        </w:rPr>
        <w:t xml:space="preserve">W   przypadku   pojedynczych   parametrów,   nie   </w:t>
      </w:r>
      <w:r>
        <w:rPr>
          <w:rFonts w:ascii="Times New Roman" w:hAnsi="Times New Roman" w:cs="Calibri"/>
          <w:color w:val="000000"/>
          <w:sz w:val="21"/>
          <w:szCs w:val="21"/>
        </w:rPr>
        <w:t xml:space="preserve">występujących   w   materiałach   firmowych,   Zamawiający   dopuszcza   oświadczenie   producenta </w:t>
      </w:r>
      <w:r>
        <w:rPr>
          <w:rFonts w:ascii="Times New Roman" w:hAnsi="Times New Roman" w:cs="Calibri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.</w:t>
      </w:r>
    </w:p>
    <w:p w:rsidR="00131586" w:rsidRDefault="00131586">
      <w:pPr>
        <w:pStyle w:val="Standard"/>
        <w:jc w:val="both"/>
        <w:rPr>
          <w:rFonts w:ascii="Times New Roman" w:hAnsi="Times New Roman" w:cs="Calibri"/>
          <w:b/>
          <w:bCs/>
          <w:sz w:val="21"/>
          <w:szCs w:val="21"/>
        </w:rPr>
      </w:pPr>
    </w:p>
    <w:p w:rsidR="00131586" w:rsidRDefault="00274C61">
      <w:pPr>
        <w:pStyle w:val="Standard"/>
        <w:jc w:val="both"/>
        <w:rPr>
          <w:rFonts w:ascii="Times New Roman" w:hAnsi="Times New Roman" w:cs="Calibri"/>
          <w:b/>
          <w:bCs/>
          <w:color w:val="000000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Zamawiający zastrzega sobie prawo weryfikacji deklarowanych parametrów z użyciem wszelkich 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dostępnych źródeł, w tym zapytanie bezpośrednio u producenta wyrobu.</w:t>
      </w:r>
    </w:p>
    <w:p w:rsidR="00131586" w:rsidRDefault="00131586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131586" w:rsidRDefault="00131586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131586" w:rsidRDefault="00274C61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  <w:r>
        <w:rPr>
          <w:rFonts w:ascii="Times New Roman" w:hAnsi="Times New Roman" w:cs="Calibri"/>
          <w:b/>
          <w:bCs/>
          <w:sz w:val="21"/>
          <w:szCs w:val="21"/>
        </w:rPr>
        <w:t>Część B: FORMULARZ CENOWY</w:t>
      </w:r>
    </w:p>
    <w:p w:rsidR="00131586" w:rsidRDefault="00131586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tbl>
      <w:tblPr>
        <w:tblW w:w="9364" w:type="dxa"/>
        <w:tblInd w:w="-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95"/>
        <w:gridCol w:w="1066"/>
        <w:gridCol w:w="888"/>
        <w:gridCol w:w="855"/>
        <w:gridCol w:w="1020"/>
        <w:gridCol w:w="1182"/>
        <w:gridCol w:w="757"/>
      </w:tblGrid>
      <w:tr w:rsidR="00131586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Nazwa sprzętu</w:t>
            </w:r>
          </w:p>
        </w:tc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Cena jednostkowa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VAT</w:t>
            </w: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rPr>
                <w:rFonts w:hint="eastAsia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</w:p>
          <w:p w:rsidR="00131586" w:rsidRDefault="00274C61">
            <w:pPr>
              <w:pStyle w:val="Akapitzlist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I.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131586" w:rsidRDefault="00274C61">
            <w:pPr>
              <w:pStyle w:val="imalignleft"/>
              <w:spacing w:before="0" w:after="240"/>
              <w:jc w:val="center"/>
              <w:rPr>
                <w:rFonts w:hint="eastAsia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Wózek zabiegowy wielofunkcyjny</w:t>
            </w:r>
          </w:p>
          <w:p w:rsidR="00131586" w:rsidRDefault="00131586">
            <w:pPr>
              <w:pStyle w:val="Akapitzlist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131586" w:rsidRDefault="00274C61">
            <w:pPr>
              <w:pStyle w:val="Akapitzlist"/>
              <w:ind w:left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 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131586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274C61">
            <w:pPr>
              <w:pStyle w:val="Akapitzlist"/>
              <w:spacing w:before="113" w:after="113"/>
              <w:ind w:left="0"/>
              <w:jc w:val="right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31586" w:rsidRDefault="00131586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</w:tbl>
    <w:p w:rsidR="00131586" w:rsidRDefault="00274C61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789" w:after="29" w:line="480" w:lineRule="auto"/>
        <w:rPr>
          <w:rFonts w:hint="eastAsia"/>
        </w:rPr>
      </w:pPr>
      <w:r>
        <w:rPr>
          <w:rFonts w:ascii="Times New Roman" w:hAnsi="Times New Roman" w:cs="Calibri"/>
          <w:sz w:val="21"/>
          <w:szCs w:val="21"/>
          <w:u w:val="dotted"/>
        </w:rPr>
        <w:tab/>
      </w:r>
      <w:r>
        <w:rPr>
          <w:rFonts w:ascii="Times New Roman" w:hAnsi="Times New Roman" w:cs="Calibri"/>
          <w:sz w:val="21"/>
          <w:szCs w:val="21"/>
        </w:rPr>
        <w:t xml:space="preserve"> dnia </w:t>
      </w:r>
      <w:r>
        <w:rPr>
          <w:rFonts w:ascii="Times New Roman" w:hAnsi="Times New Roman" w:cs="Calibri"/>
          <w:sz w:val="21"/>
          <w:szCs w:val="21"/>
          <w:u w:val="dotted"/>
        </w:rPr>
        <w:tab/>
      </w:r>
      <w:r>
        <w:rPr>
          <w:rFonts w:ascii="Times New Roman" w:hAnsi="Times New Roman" w:cs="Calibri"/>
          <w:sz w:val="21"/>
          <w:szCs w:val="21"/>
        </w:rPr>
        <w:tab/>
      </w:r>
      <w:r>
        <w:rPr>
          <w:rFonts w:ascii="Times New Roman" w:hAnsi="Times New Roman" w:cs="Calibri"/>
          <w:sz w:val="21"/>
          <w:szCs w:val="21"/>
          <w:u w:val="dotted"/>
        </w:rPr>
        <w:tab/>
      </w:r>
    </w:p>
    <w:p w:rsidR="00131586" w:rsidRDefault="00274C61">
      <w:pPr>
        <w:pStyle w:val="Standard"/>
        <w:jc w:val="right"/>
        <w:rPr>
          <w:rFonts w:ascii="Times New Roman" w:hAnsi="Times New Roman" w:cs="Calibri"/>
          <w:i/>
          <w:iCs/>
          <w:sz w:val="21"/>
          <w:szCs w:val="21"/>
        </w:rPr>
      </w:pPr>
      <w:r>
        <w:rPr>
          <w:rFonts w:ascii="Times New Roman" w:hAnsi="Times New Roman" w:cs="Calibri"/>
          <w:i/>
          <w:iCs/>
          <w:sz w:val="21"/>
          <w:szCs w:val="21"/>
        </w:rPr>
        <w:t>/podpis i pieczątka upoważnionego</w:t>
      </w:r>
    </w:p>
    <w:p w:rsidR="00131586" w:rsidRDefault="00274C61">
      <w:pPr>
        <w:pStyle w:val="Standard"/>
        <w:jc w:val="right"/>
        <w:rPr>
          <w:rFonts w:hint="eastAsia"/>
        </w:rPr>
      </w:pPr>
      <w:r>
        <w:rPr>
          <w:rStyle w:val="Stylwiadomocie-mail18"/>
          <w:rFonts w:ascii="Times New Roman" w:eastAsia="Calibri" w:hAnsi="Times New Roman" w:cs="Calibri"/>
          <w:i/>
          <w:iCs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Style w:val="Stylwiadomocie-mail18"/>
          <w:rFonts w:ascii="Times New Roman" w:hAnsi="Times New Roman" w:cs="Calibri"/>
          <w:i/>
          <w:iCs/>
          <w:sz w:val="21"/>
          <w:szCs w:val="21"/>
        </w:rPr>
        <w:t>przedstawiciela</w:t>
      </w:r>
      <w:r>
        <w:rPr>
          <w:rStyle w:val="Stylwiadomocie-mail18"/>
          <w:rFonts w:ascii="Times New Roman" w:hAnsi="Times New Roman" w:cs="Calibri"/>
          <w:sz w:val="21"/>
          <w:szCs w:val="21"/>
        </w:rPr>
        <w:t xml:space="preserve"> /</w:t>
      </w:r>
    </w:p>
    <w:sectPr w:rsidR="0013158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61" w:rsidRDefault="00274C61">
      <w:pPr>
        <w:rPr>
          <w:rFonts w:hint="eastAsia"/>
        </w:rPr>
      </w:pPr>
      <w:r>
        <w:separator/>
      </w:r>
    </w:p>
  </w:endnote>
  <w:endnote w:type="continuationSeparator" w:id="0">
    <w:p w:rsidR="00274C61" w:rsidRDefault="00274C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61" w:rsidRDefault="00274C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4C61" w:rsidRDefault="00274C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0BC5"/>
    <w:multiLevelType w:val="multilevel"/>
    <w:tmpl w:val="785A7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1586"/>
    <w:rsid w:val="00131586"/>
    <w:rsid w:val="00274C61"/>
    <w:rsid w:val="006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malignleft">
    <w:name w:val="imalign_lef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f2fc0fs10">
    <w:name w:val="ff2 fc0 fs10"/>
    <w:basedOn w:val="Domylnaczcionkaakapitu"/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malignleft">
    <w:name w:val="imalign_lef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f2fc0fs10">
    <w:name w:val="ff2 fc0 fs10"/>
    <w:basedOn w:val="Domylnaczcionkaakapitu"/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2</cp:revision>
  <dcterms:created xsi:type="dcterms:W3CDTF">2017-06-21T11:35:00Z</dcterms:created>
  <dcterms:modified xsi:type="dcterms:W3CDTF">2017-06-21T11:35:00Z</dcterms:modified>
</cp:coreProperties>
</file>