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8" w:rsidRDefault="00F513A8" w:rsidP="00F513A8">
      <w:pPr>
        <w:spacing w:after="0" w:line="340" w:lineRule="atLeas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1.</w:t>
      </w:r>
      <w:r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do </w:t>
      </w:r>
      <w:proofErr w:type="spellStart"/>
      <w:r>
        <w:rPr>
          <w:rFonts w:ascii="Garamond" w:hAnsi="Garamond"/>
          <w:b/>
        </w:rPr>
        <w:t>siwz</w:t>
      </w:r>
      <w:proofErr w:type="spellEnd"/>
      <w:r>
        <w:rPr>
          <w:rFonts w:ascii="Garamond" w:hAnsi="Garamond"/>
          <w:b/>
        </w:rPr>
        <w:t xml:space="preserve"> – Formularz Szczegółowy Oferty</w:t>
      </w:r>
    </w:p>
    <w:p w:rsidR="00F513A8" w:rsidRDefault="00F513A8" w:rsidP="00F513A8">
      <w:pPr>
        <w:spacing w:after="0" w:line="340" w:lineRule="atLeast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Oznaczenie postępowania: DA.ZP.242.76.2017</w:t>
      </w:r>
    </w:p>
    <w:p w:rsidR="00F513A8" w:rsidRDefault="00F513A8" w:rsidP="00F513A8">
      <w:pPr>
        <w:spacing w:after="0" w:line="340" w:lineRule="atLeast"/>
        <w:jc w:val="center"/>
        <w:rPr>
          <w:rFonts w:ascii="Garamond" w:hAnsi="Garamond"/>
          <w:b/>
        </w:rPr>
      </w:pPr>
    </w:p>
    <w:p w:rsidR="00F513A8" w:rsidRDefault="00F513A8" w:rsidP="00F513A8">
      <w:pPr>
        <w:spacing w:after="0" w:line="3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Pakiet nr 3</w:t>
      </w:r>
    </w:p>
    <w:p w:rsidR="00F513A8" w:rsidRDefault="00F513A8" w:rsidP="00F513A8">
      <w:pPr>
        <w:pStyle w:val="Standard"/>
        <w:spacing w:line="340" w:lineRule="atLeast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APARAT EKG  - 1 SZT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F513A8" w:rsidTr="00F513A8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513A8" w:rsidTr="00F513A8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513A8" w:rsidTr="00F513A8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513A8" w:rsidTr="00F513A8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ind w:left="3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  <w:tr w:rsidR="00F513A8" w:rsidTr="00F513A8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Rok produkcji 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spacing w:after="0" w:line="340" w:lineRule="atLeast"/>
              <w:jc w:val="center"/>
              <w:rPr>
                <w:rFonts w:ascii="Garamond" w:hAnsi="Garamond"/>
              </w:rPr>
            </w:pPr>
          </w:p>
        </w:tc>
      </w:tr>
    </w:tbl>
    <w:p w:rsidR="00F513A8" w:rsidRDefault="00F513A8" w:rsidP="00F513A8">
      <w:pPr>
        <w:spacing w:after="0" w:line="340" w:lineRule="atLeast"/>
        <w:ind w:left="360"/>
        <w:rPr>
          <w:rFonts w:ascii="Garamond" w:hAnsi="Garamond"/>
        </w:rPr>
      </w:pP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Część A: ZESTAWIENIE GRANICZNYCH PARAMETRÓW TECHNICZNO-UŻYTKOWYCH</w:t>
      </w:r>
    </w:p>
    <w:tbl>
      <w:tblPr>
        <w:tblW w:w="892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4733"/>
        <w:gridCol w:w="3684"/>
      </w:tblGrid>
      <w:tr w:rsidR="00F513A8" w:rsidTr="00F513A8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Opis wymaganych parametrów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Parametr oferowany</w:t>
            </w: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Urządzenie fabrycznie nowe, nie było przedmiotem wystaw, ekspozycji, prezentacji itp.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Waga aparatu z akumulatorem i wbudowanym zasilaczem do 5 kg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Zasilanie sieciowe 230 V 50 </w:t>
            </w:r>
            <w:proofErr w:type="spellStart"/>
            <w:r w:rsidRPr="00F513A8">
              <w:rPr>
                <w:rFonts w:ascii="Garamond" w:hAnsi="Garamond"/>
              </w:rPr>
              <w:t>Hz</w:t>
            </w:r>
            <w:proofErr w:type="spellEnd"/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Wbudowane zasilanie akumulatorowe na co najmniej 3,5 godz. ciągłego monitorowania oraz rejestracji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Ochrona przed impulsem defibrylacji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Wyświetlacz LCD TFT kolorowy 24 bitowy o przekątnej min. 8 cali z podświetleniem LED  oraz wysokiej rozdzielczości (min. 800 x 480 pikseli)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Na wyświetlaczu prezentacja krzywej EKG, wartości parametrów i menu.</w:t>
            </w:r>
          </w:p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Menu w języku polskim.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Klawiatura funkcyjna oraz alfanumeryczna zabezpieczona przed zalaniem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Ciągły pomiar i prezentacja na ekranie HR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Detekcja stymulatora serca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Impedancja wejściowa &gt;50 [MΩ]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CMRR &gt;110 </w:t>
            </w:r>
            <w:proofErr w:type="spellStart"/>
            <w:r w:rsidRPr="00F513A8">
              <w:rPr>
                <w:rFonts w:ascii="Garamond" w:hAnsi="Garamond"/>
              </w:rPr>
              <w:t>dB</w:t>
            </w:r>
            <w:proofErr w:type="spellEnd"/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Częstotliwość próbkowania 1000 [</w:t>
            </w:r>
            <w:proofErr w:type="spellStart"/>
            <w:r w:rsidRPr="00F513A8">
              <w:rPr>
                <w:rFonts w:ascii="Garamond" w:hAnsi="Garamond"/>
              </w:rPr>
              <w:t>Hz</w:t>
            </w:r>
            <w:proofErr w:type="spellEnd"/>
            <w:r w:rsidRPr="00F513A8">
              <w:rPr>
                <w:rFonts w:ascii="Garamond" w:hAnsi="Garamond"/>
              </w:rPr>
              <w:t>] / kanał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Detekcja pików rozrusznika serca</w:t>
            </w:r>
          </w:p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lastRenderedPageBreak/>
              <w:t>Próbkowanie 16000 [</w:t>
            </w:r>
            <w:proofErr w:type="spellStart"/>
            <w:r w:rsidRPr="00F513A8">
              <w:rPr>
                <w:rFonts w:ascii="Garamond" w:hAnsi="Garamond"/>
              </w:rPr>
              <w:t>Hz</w:t>
            </w:r>
            <w:proofErr w:type="spellEnd"/>
            <w:r w:rsidRPr="00F513A8">
              <w:rPr>
                <w:rFonts w:ascii="Garamond" w:hAnsi="Garamond"/>
              </w:rPr>
              <w:t>]/kanał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15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Filtr zakłóceń sieciowych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Filtr zakłóceń mięśniowych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Filtr anty-dryftowy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Sygnał EKG 12 </w:t>
            </w:r>
            <w:proofErr w:type="spellStart"/>
            <w:r w:rsidRPr="00F513A8">
              <w:rPr>
                <w:rFonts w:ascii="Garamond" w:hAnsi="Garamond"/>
              </w:rPr>
              <w:t>odprowadzeń</w:t>
            </w:r>
            <w:proofErr w:type="spellEnd"/>
            <w:r w:rsidRPr="00F513A8">
              <w:rPr>
                <w:rFonts w:ascii="Garamond" w:hAnsi="Garamond"/>
              </w:rPr>
              <w:t xml:space="preserve"> standardowych – wydruk w formacie 12-kanałowym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Formaty wydruku:3*4 ; 3*4+1R ; 3*4+3R ; 6*2 ; 6*2+1R  /12*1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Głowica drukująca z automatyczną regulacją linii izotermicznej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Czułość: 2,5/5/10/20 mm/</w:t>
            </w:r>
            <w:proofErr w:type="spellStart"/>
            <w:r w:rsidRPr="00F513A8">
              <w:rPr>
                <w:rFonts w:ascii="Garamond" w:hAnsi="Garamond"/>
              </w:rPr>
              <w:t>mV</w:t>
            </w:r>
            <w:proofErr w:type="spellEnd"/>
            <w:r w:rsidRPr="00F513A8">
              <w:rPr>
                <w:rFonts w:ascii="Garamond" w:hAnsi="Garamond"/>
              </w:rPr>
              <w:t xml:space="preserve"> oraz AUTO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Prędkość zapisu rejestratora: 5/12,5/25/50 mm/s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Szerokość papieru min. (szer.) 210 mm  x (wys.) 295  mm. - składanka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Możliwość przeglądania i oceny badania na badania przed wydrukiem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Wydruk w trybie monitorowania rytmu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Automatyczna analiza i interpretacja (dorośli, dzieci, noworodki) w języku polskim 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 xml:space="preserve">Sygnalizacja braku kontaktu elektrod i odłączenia przewodu </w:t>
            </w:r>
            <w:proofErr w:type="spellStart"/>
            <w:r w:rsidRPr="00F513A8">
              <w:rPr>
                <w:rFonts w:ascii="Garamond" w:hAnsi="Garamond"/>
              </w:rPr>
              <w:t>ekg</w:t>
            </w:r>
            <w:proofErr w:type="spellEnd"/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Funkcja uśpienia (</w:t>
            </w:r>
            <w:proofErr w:type="spellStart"/>
            <w:r w:rsidRPr="00F513A8">
              <w:rPr>
                <w:rFonts w:ascii="Garamond" w:hAnsi="Garamond"/>
              </w:rPr>
              <w:t>standby</w:t>
            </w:r>
            <w:proofErr w:type="spellEnd"/>
            <w:r w:rsidRPr="00F513A8">
              <w:rPr>
                <w:rFonts w:ascii="Garamond" w:hAnsi="Garamond"/>
              </w:rPr>
              <w:t>) umożliwiająca szybki start aparatu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Możliwość archiwizacji badania do pamięci wewnętrznej (min. 800 badań)  i eksportu danych do pamięci typu Pendrive w formacie PDF, XML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Możliwość współpracy urządzenia w sieci komputerowej. Współpraca z serwerem FTP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407BC9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Przeglądanie i wydruk badania z archiwum urządzenia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Możliwość wydruku badania na drukarce laserowej podłączonej bezpośrednio do aparatu (po zakupie drukarki)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Wyposażenie: przewód pacjenta, elektrody przyssawkowe oraz klipsowe, papier termiczny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513A8" w:rsidTr="00F513A8"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3A8" w:rsidRDefault="00F513A8">
            <w:pPr>
              <w:pStyle w:val="TableContents"/>
              <w:spacing w:line="340" w:lineRule="atLeast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34</w:t>
            </w:r>
          </w:p>
        </w:tc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Pr="00F513A8" w:rsidRDefault="00F513A8" w:rsidP="00F513A8">
            <w:pPr>
              <w:spacing w:after="0" w:line="340" w:lineRule="atLeast"/>
              <w:rPr>
                <w:rFonts w:ascii="Garamond" w:hAnsi="Garamond"/>
              </w:rPr>
            </w:pPr>
            <w:r w:rsidRPr="00F513A8">
              <w:rPr>
                <w:rFonts w:ascii="Garamond" w:hAnsi="Garamond"/>
              </w:rPr>
              <w:t>Mobilny wózek aparaturowy na pięciu kółkach, wszystkie kółka wyposażone w blokadę. Dodatkowo: kosz na akcesoria oraz wysięgnik na przewód pacjenta</w:t>
            </w:r>
          </w:p>
        </w:tc>
        <w:tc>
          <w:tcPr>
            <w:tcW w:w="3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3A8" w:rsidRDefault="00F513A8">
            <w:pPr>
              <w:pStyle w:val="TableContents"/>
              <w:spacing w:line="340" w:lineRule="atLeast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513A8" w:rsidRDefault="00F513A8" w:rsidP="00F513A8">
      <w:pPr>
        <w:spacing w:after="0" w:line="340" w:lineRule="atLeast"/>
        <w:jc w:val="both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513A8" w:rsidRDefault="00F513A8" w:rsidP="00F513A8">
      <w:pPr>
        <w:shd w:val="clear" w:color="auto" w:fill="FFFFFF"/>
        <w:spacing w:after="0" w:line="340" w:lineRule="atLeast"/>
        <w:jc w:val="both"/>
        <w:rPr>
          <w:rFonts w:ascii="Garamond" w:hAnsi="Garamond"/>
          <w:color w:val="000000"/>
        </w:rPr>
      </w:pPr>
    </w:p>
    <w:p w:rsidR="00F513A8" w:rsidRDefault="00F513A8" w:rsidP="00F513A8">
      <w:pPr>
        <w:shd w:val="clear" w:color="auto" w:fill="FFFFFF"/>
        <w:spacing w:after="0" w:line="340" w:lineRule="atLeast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color w:val="000000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Garamond" w:hAnsi="Garamond"/>
          <w:b/>
          <w:bCs/>
          <w:i/>
          <w:iCs/>
          <w:color w:val="000000"/>
        </w:rPr>
        <w:t>lub autoryzowanego dystrybutora oferowanego urządzenia</w:t>
      </w:r>
      <w:r>
        <w:rPr>
          <w:rFonts w:ascii="Garamond" w:hAnsi="Garamond"/>
          <w:b/>
          <w:bCs/>
          <w:color w:val="000000"/>
        </w:rPr>
        <w:t>.</w:t>
      </w:r>
    </w:p>
    <w:p w:rsidR="00F513A8" w:rsidRDefault="00F513A8" w:rsidP="00F513A8">
      <w:pPr>
        <w:shd w:val="clear" w:color="auto" w:fill="FFFFFF"/>
        <w:spacing w:after="0" w:line="340" w:lineRule="atLeast"/>
        <w:jc w:val="both"/>
        <w:rPr>
          <w:rFonts w:ascii="Garamond" w:hAnsi="Garamond"/>
          <w:b/>
          <w:bCs/>
        </w:rPr>
      </w:pPr>
    </w:p>
    <w:p w:rsidR="00F513A8" w:rsidRDefault="00F513A8" w:rsidP="00F513A8">
      <w:pPr>
        <w:shd w:val="clear" w:color="auto" w:fill="FFFFFF"/>
        <w:spacing w:after="0" w:line="340" w:lineRule="atLeast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Zamawiający zastrzega sobie prawo weryfikacji deklarowanych parametrów z użyciem wszelkich dostępnych źródeł, w tym zapytanie bezpośrednio u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0000"/>
        </w:rPr>
        <w:t>producenta sprzętu.</w:t>
      </w: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/>
          <w:b/>
          <w:bCs/>
        </w:rPr>
      </w:pP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Część B: FORMULARZ CENOWY</w:t>
      </w:r>
    </w:p>
    <w:p w:rsidR="00F513A8" w:rsidRDefault="00F513A8" w:rsidP="00F513A8">
      <w:pPr>
        <w:pStyle w:val="Akapitzlist"/>
        <w:spacing w:after="0" w:line="340" w:lineRule="atLeast"/>
        <w:jc w:val="center"/>
        <w:rPr>
          <w:rFonts w:ascii="Garamond" w:hAnsi="Garamond" w:cs="Times New Roman"/>
          <w:b/>
          <w:bCs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F513A8" w:rsidTr="00F513A8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VAT</w:t>
            </w:r>
          </w:p>
        </w:tc>
      </w:tr>
      <w:tr w:rsidR="00F513A8" w:rsidTr="00F513A8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13A8" w:rsidRDefault="00F513A8">
            <w:pPr>
              <w:suppressAutoHyphens w:val="0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13A8" w:rsidRDefault="00F513A8">
            <w:pPr>
              <w:suppressAutoHyphens w:val="0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13A8" w:rsidRDefault="00F513A8">
            <w:pPr>
              <w:suppressAutoHyphens w:val="0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%</w:t>
            </w:r>
          </w:p>
        </w:tc>
      </w:tr>
      <w:tr w:rsidR="00F513A8" w:rsidTr="00F513A8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 w:rsidP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Aparat EKG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1 </w:t>
            </w:r>
            <w:proofErr w:type="spellStart"/>
            <w:r>
              <w:rPr>
                <w:rFonts w:ascii="Garamond" w:hAnsi="Garamond" w:cs="Times New Roman"/>
              </w:rPr>
              <w:t>szt</w:t>
            </w:r>
            <w:proofErr w:type="spellEnd"/>
          </w:p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bookmarkStart w:id="0" w:name="_GoBack"/>
            <w:bookmarkEnd w:id="0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  <w:tr w:rsidR="00F513A8" w:rsidTr="00F513A8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3A8" w:rsidRDefault="00F513A8">
            <w:pPr>
              <w:pStyle w:val="Akapitzlist"/>
              <w:spacing w:after="0" w:line="340" w:lineRule="atLeast"/>
              <w:ind w:left="0"/>
              <w:jc w:val="center"/>
              <w:rPr>
                <w:rFonts w:ascii="Garamond" w:hAnsi="Garamond" w:cs="Times New Roman"/>
              </w:rPr>
            </w:pPr>
          </w:p>
        </w:tc>
      </w:tr>
    </w:tbl>
    <w:p w:rsidR="00F513A8" w:rsidRDefault="00F513A8" w:rsidP="00F513A8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</w:p>
    <w:p w:rsidR="00F513A8" w:rsidRDefault="00F513A8" w:rsidP="00F513A8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</w:p>
    <w:p w:rsidR="00F513A8" w:rsidRDefault="00F513A8" w:rsidP="00F513A8">
      <w:pPr>
        <w:tabs>
          <w:tab w:val="left" w:pos="1985"/>
          <w:tab w:val="left" w:pos="4820"/>
          <w:tab w:val="left" w:pos="5387"/>
          <w:tab w:val="left" w:pos="8931"/>
        </w:tabs>
        <w:spacing w:after="0" w:line="340" w:lineRule="atLeast"/>
        <w:rPr>
          <w:rFonts w:ascii="Garamond" w:hAnsi="Garamond" w:cs="Times New Roman"/>
          <w:u w:val="dotted"/>
        </w:rPr>
      </w:pPr>
      <w:r>
        <w:rPr>
          <w:rFonts w:ascii="Garamond" w:hAnsi="Garamond" w:cs="Times New Roman"/>
          <w:u w:val="dotted"/>
        </w:rPr>
        <w:tab/>
      </w:r>
      <w:r>
        <w:rPr>
          <w:rFonts w:ascii="Garamond" w:hAnsi="Garamond" w:cs="Times New Roman"/>
        </w:rPr>
        <w:t xml:space="preserve"> dnia </w:t>
      </w:r>
      <w:r>
        <w:rPr>
          <w:rFonts w:ascii="Garamond" w:hAnsi="Garamond" w:cs="Times New Roman"/>
          <w:u w:val="dotted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  <w:u w:val="dotted"/>
        </w:rPr>
        <w:tab/>
      </w:r>
    </w:p>
    <w:p w:rsidR="00F513A8" w:rsidRDefault="00F513A8" w:rsidP="00F513A8">
      <w:pPr>
        <w:spacing w:after="0" w:line="340" w:lineRule="atLeast"/>
        <w:jc w:val="center"/>
        <w:rPr>
          <w:rFonts w:ascii="Garamond" w:hAnsi="Garamond" w:cs="Times New Roman"/>
          <w:i/>
          <w:iCs/>
        </w:rPr>
      </w:pPr>
      <w:r>
        <w:rPr>
          <w:rFonts w:ascii="Garamond" w:hAnsi="Garamond" w:cs="Times New Roman"/>
          <w:i/>
          <w:iCs/>
        </w:rPr>
        <w:t xml:space="preserve">                                                                                              /podpis i pieczątka upoważnionego</w:t>
      </w:r>
    </w:p>
    <w:p w:rsidR="00F513A8" w:rsidRDefault="00F513A8" w:rsidP="00F513A8">
      <w:pPr>
        <w:spacing w:after="0" w:line="340" w:lineRule="atLeas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  <w:i/>
          <w:iCs/>
        </w:rPr>
        <w:t xml:space="preserve">                                                                                                             przedstawiciela</w:t>
      </w:r>
      <w:r>
        <w:rPr>
          <w:rFonts w:ascii="Garamond" w:hAnsi="Garamond" w:cs="Times New Roman"/>
        </w:rPr>
        <w:t xml:space="preserve"> /</w:t>
      </w:r>
    </w:p>
    <w:p w:rsidR="00F513A8" w:rsidRDefault="00F513A8" w:rsidP="00F513A8">
      <w:pPr>
        <w:spacing w:after="0" w:line="340" w:lineRule="atLeast"/>
        <w:rPr>
          <w:rFonts w:ascii="Garamond" w:hAnsi="Garamond" w:cs="Times New Roman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F513A8" w:rsidRDefault="00F513A8" w:rsidP="00F513A8">
      <w:pPr>
        <w:spacing w:after="0" w:line="340" w:lineRule="atLeast"/>
        <w:rPr>
          <w:rFonts w:ascii="Garamond" w:hAnsi="Garamond"/>
        </w:rPr>
      </w:pPr>
    </w:p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32"/>
    <w:rsid w:val="005B1721"/>
    <w:rsid w:val="008755AF"/>
    <w:rsid w:val="00EC0932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A8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13A8"/>
    <w:pPr>
      <w:ind w:left="720"/>
    </w:pPr>
  </w:style>
  <w:style w:type="paragraph" w:customStyle="1" w:styleId="TableContents">
    <w:name w:val="Table Contents"/>
    <w:basedOn w:val="Normalny"/>
    <w:rsid w:val="00F513A8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513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A8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13A8"/>
    <w:pPr>
      <w:ind w:left="720"/>
    </w:pPr>
  </w:style>
  <w:style w:type="paragraph" w:customStyle="1" w:styleId="TableContents">
    <w:name w:val="Table Contents"/>
    <w:basedOn w:val="Normalny"/>
    <w:rsid w:val="00F513A8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513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3252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2</cp:revision>
  <dcterms:created xsi:type="dcterms:W3CDTF">2017-09-21T09:58:00Z</dcterms:created>
  <dcterms:modified xsi:type="dcterms:W3CDTF">2017-09-21T10:01:00Z</dcterms:modified>
</cp:coreProperties>
</file>