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06692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06692">
        <w:rPr>
          <w:rStyle w:val="Znakiprzypiswdolnych"/>
          <w:rFonts w:ascii="Arial" w:hAnsi="Arial" w:cs="Arial"/>
          <w:b/>
          <w:i/>
        </w:rPr>
        <w:footnoteReference w:id="1"/>
      </w:r>
      <w:r w:rsidRPr="00806692">
        <w:rPr>
          <w:rFonts w:ascii="Arial" w:hAnsi="Arial" w:cs="Arial"/>
          <w:b/>
          <w:i/>
          <w:sz w:val="20"/>
          <w:szCs w:val="20"/>
        </w:rPr>
        <w:t>.</w:t>
      </w:r>
      <w:r w:rsidRPr="00806692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806692">
        <w:rPr>
          <w:rStyle w:val="Znakiprzypiswdolnych"/>
          <w:rFonts w:ascii="Arial" w:hAnsi="Arial" w:cs="Arial"/>
          <w:b/>
          <w:i/>
        </w:rPr>
        <w:footnoteReference w:id="2"/>
      </w:r>
      <w:r w:rsidRPr="00806692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06692">
        <w:rPr>
          <w:rFonts w:ascii="Arial" w:hAnsi="Arial" w:cs="Arial"/>
          <w:b/>
          <w:sz w:val="20"/>
          <w:szCs w:val="20"/>
        </w:rPr>
        <w:t>Dz.U. UE S ,</w:t>
      </w:r>
      <w:r w:rsidR="00A36744" w:rsidRPr="00806692">
        <w:rPr>
          <w:rFonts w:ascii="Arial" w:hAnsi="Arial" w:cs="Arial"/>
          <w:b/>
          <w:sz w:val="20"/>
          <w:szCs w:val="20"/>
        </w:rPr>
        <w:t xml:space="preserve"> </w:t>
      </w:r>
      <w:r w:rsidR="0084461C" w:rsidRPr="00806692">
        <w:rPr>
          <w:rFonts w:ascii="Arial" w:hAnsi="Arial" w:cs="Arial"/>
          <w:b/>
          <w:sz w:val="20"/>
          <w:szCs w:val="20"/>
        </w:rPr>
        <w:t>01/02/2018 S22 http://ted.europe.eu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06692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84461C" w:rsidRPr="00806692">
        <w:rPr>
          <w:rFonts w:ascii="Arial" w:hAnsi="Arial" w:cs="Arial"/>
          <w:b/>
          <w:sz w:val="20"/>
          <w:szCs w:val="20"/>
        </w:rPr>
        <w:t>2018/S 02</w:t>
      </w:r>
      <w:bookmarkStart w:id="0" w:name="_GoBack"/>
      <w:bookmarkEnd w:id="0"/>
      <w:r w:rsidR="0084461C" w:rsidRPr="00806692">
        <w:rPr>
          <w:rFonts w:ascii="Arial" w:hAnsi="Arial" w:cs="Arial"/>
          <w:b/>
          <w:sz w:val="20"/>
          <w:szCs w:val="20"/>
        </w:rPr>
        <w:t>2-045771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06692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06692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84461C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EB7FAF" w:rsidP="004D3026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 </w:t>
            </w:r>
            <w:r w:rsidR="00E1158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sprzętu </w:t>
            </w:r>
            <w:r w:rsidR="004D3026">
              <w:rPr>
                <w:rFonts w:ascii="Arial" w:hAnsi="Arial" w:cs="Arial"/>
                <w:b/>
                <w:color w:val="000000"/>
                <w:sz w:val="18"/>
                <w:szCs w:val="18"/>
              </w:rPr>
              <w:t>laparoskopowego</w:t>
            </w:r>
            <w:r w:rsidR="0084349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wraz z dzierżawą generatora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6A249A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4D302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84461C">
        <w:rPr>
          <w:rFonts w:ascii="Arial" w:hAnsi="Arial" w:cs="Arial"/>
          <w:i/>
          <w:sz w:val="20"/>
          <w:szCs w:val="20"/>
        </w:rPr>
        <w:t>Samodzielny Publiczny zakład opieki Zdrowotnej Wojewódzki Szpital Zespolony im. Jędrzeja Śniadeckiego w Białystoku</w:t>
      </w:r>
      <w:r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="0084461C">
        <w:rPr>
          <w:rFonts w:ascii="Arial" w:hAnsi="Arial" w:cs="Arial"/>
          <w:sz w:val="20"/>
          <w:szCs w:val="20"/>
        </w:rPr>
        <w:t xml:space="preserve">dostaw sprzętu laparoskopowego, </w:t>
      </w:r>
      <w:hyperlink r:id="rId13" w:history="1">
        <w:r w:rsidR="0084461C" w:rsidRPr="001B5433">
          <w:rPr>
            <w:rStyle w:val="Hipercze"/>
            <w:rFonts w:ascii="Arial" w:hAnsi="Arial" w:cs="Arial"/>
            <w:sz w:val="20"/>
            <w:szCs w:val="20"/>
          </w:rPr>
          <w:t>http://ted.europa.ey</w:t>
        </w:r>
      </w:hyperlink>
      <w:r w:rsidR="0084461C">
        <w:rPr>
          <w:rFonts w:ascii="Arial" w:hAnsi="Arial" w:cs="Arial"/>
          <w:sz w:val="20"/>
          <w:szCs w:val="20"/>
        </w:rPr>
        <w:t xml:space="preserve"> numer ogłoszenia 2018/S 022-045771 z dnia 01/02/</w:t>
      </w:r>
      <w:r w:rsidR="00806692">
        <w:rPr>
          <w:rFonts w:ascii="Arial" w:hAnsi="Arial" w:cs="Arial"/>
          <w:sz w:val="20"/>
          <w:szCs w:val="20"/>
        </w:rPr>
        <w:t>2018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B1" w:rsidRDefault="008E33B1" w:rsidP="00BF1C19">
      <w:pPr>
        <w:spacing w:before="0" w:after="0"/>
      </w:pPr>
      <w:r>
        <w:separator/>
      </w:r>
    </w:p>
  </w:endnote>
  <w:endnote w:type="continuationSeparator" w:id="0">
    <w:p w:rsidR="008E33B1" w:rsidRDefault="008E33B1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E33B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806692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E33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B1" w:rsidRDefault="008E33B1" w:rsidP="00BF1C19">
      <w:pPr>
        <w:spacing w:before="0" w:after="0"/>
      </w:pPr>
      <w:r>
        <w:separator/>
      </w:r>
    </w:p>
  </w:footnote>
  <w:footnote w:type="continuationSeparator" w:id="0">
    <w:p w:rsidR="008E33B1" w:rsidRDefault="008E33B1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E33B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E33B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E33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A1E21"/>
    <w:rsid w:val="001D6A93"/>
    <w:rsid w:val="001E7DE8"/>
    <w:rsid w:val="001F386C"/>
    <w:rsid w:val="00201AD9"/>
    <w:rsid w:val="002D221B"/>
    <w:rsid w:val="00341294"/>
    <w:rsid w:val="003747A5"/>
    <w:rsid w:val="003B6C62"/>
    <w:rsid w:val="00444EEC"/>
    <w:rsid w:val="004D3026"/>
    <w:rsid w:val="004F7744"/>
    <w:rsid w:val="005459EA"/>
    <w:rsid w:val="005B1721"/>
    <w:rsid w:val="0060419E"/>
    <w:rsid w:val="00611E25"/>
    <w:rsid w:val="006515E6"/>
    <w:rsid w:val="006608F4"/>
    <w:rsid w:val="006977AE"/>
    <w:rsid w:val="006A249A"/>
    <w:rsid w:val="00734667"/>
    <w:rsid w:val="00745906"/>
    <w:rsid w:val="0075144A"/>
    <w:rsid w:val="007B2224"/>
    <w:rsid w:val="00806692"/>
    <w:rsid w:val="00816723"/>
    <w:rsid w:val="0084349E"/>
    <w:rsid w:val="0084461C"/>
    <w:rsid w:val="00860649"/>
    <w:rsid w:val="008755AF"/>
    <w:rsid w:val="008E093C"/>
    <w:rsid w:val="008E33B1"/>
    <w:rsid w:val="009C4C03"/>
    <w:rsid w:val="009F28CC"/>
    <w:rsid w:val="00A04924"/>
    <w:rsid w:val="00A34C1A"/>
    <w:rsid w:val="00A36744"/>
    <w:rsid w:val="00AB2583"/>
    <w:rsid w:val="00AC6714"/>
    <w:rsid w:val="00BD50FC"/>
    <w:rsid w:val="00BF1C19"/>
    <w:rsid w:val="00CE1DAD"/>
    <w:rsid w:val="00D8215A"/>
    <w:rsid w:val="00DA606A"/>
    <w:rsid w:val="00E1158C"/>
    <w:rsid w:val="00E707DF"/>
    <w:rsid w:val="00E7209A"/>
    <w:rsid w:val="00E775C3"/>
    <w:rsid w:val="00EB7FAF"/>
    <w:rsid w:val="00F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ed.europa.ey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4517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28</cp:revision>
  <cp:lastPrinted>2018-02-01T09:10:00Z</cp:lastPrinted>
  <dcterms:created xsi:type="dcterms:W3CDTF">2017-03-23T07:50:00Z</dcterms:created>
  <dcterms:modified xsi:type="dcterms:W3CDTF">2018-02-01T09:38:00Z</dcterms:modified>
</cp:coreProperties>
</file>